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660" w:rsidRDefault="003D7660" w:rsidP="003D7660">
      <w:pPr>
        <w:pStyle w:val="a3"/>
        <w:shd w:val="clear" w:color="auto" w:fill="FFFFFF"/>
        <w:spacing w:before="0" w:beforeAutospacing="0" w:after="0" w:afterAutospacing="0"/>
        <w:ind w:firstLineChars="250" w:firstLine="1104"/>
        <w:textAlignment w:val="baseline"/>
        <w:rPr>
          <w:b/>
          <w:sz w:val="44"/>
          <w:szCs w:val="44"/>
        </w:rPr>
      </w:pPr>
      <w:proofErr w:type="spellStart"/>
      <w:r w:rsidRPr="003D7660">
        <w:rPr>
          <w:b/>
          <w:sz w:val="44"/>
          <w:szCs w:val="44"/>
        </w:rPr>
        <w:t>Es</w:t>
      </w:r>
      <w:proofErr w:type="spellEnd"/>
      <w:r w:rsidRPr="003D7660">
        <w:rPr>
          <w:b/>
          <w:sz w:val="44"/>
          <w:szCs w:val="44"/>
        </w:rPr>
        <w:t xml:space="preserve"> series inverter user manual</w:t>
      </w:r>
    </w:p>
    <w:p w:rsidR="002215D6" w:rsidRPr="0077129E" w:rsidRDefault="00B63B2B">
      <w:pPr>
        <w:pStyle w:val="a3"/>
        <w:shd w:val="clear" w:color="auto" w:fill="FFFFFF"/>
        <w:spacing w:before="0" w:beforeAutospacing="0" w:after="0" w:afterAutospacing="0"/>
        <w:textAlignment w:val="baseline"/>
        <w:rPr>
          <w:b/>
          <w:sz w:val="23"/>
          <w:szCs w:val="23"/>
        </w:rPr>
      </w:pPr>
      <w:r w:rsidRPr="0077129E">
        <w:rPr>
          <w:rFonts w:hint="eastAsia"/>
          <w:b/>
          <w:sz w:val="23"/>
          <w:szCs w:val="23"/>
        </w:rPr>
        <w:t>一、</w:t>
      </w:r>
      <w:r w:rsidR="003D7660" w:rsidRPr="003D7660">
        <w:rPr>
          <w:b/>
          <w:sz w:val="23"/>
          <w:szCs w:val="23"/>
        </w:rPr>
        <w:t>brief introduction</w:t>
      </w:r>
    </w:p>
    <w:p w:rsidR="002215D6" w:rsidRPr="0077129E" w:rsidRDefault="003D7660" w:rsidP="003D7660">
      <w:pPr>
        <w:pStyle w:val="a3"/>
        <w:shd w:val="clear" w:color="auto" w:fill="FFFFFF"/>
        <w:spacing w:before="0" w:beforeAutospacing="0" w:after="0" w:afterAutospacing="0"/>
        <w:ind w:firstLineChars="200" w:firstLine="460"/>
        <w:textAlignment w:val="baseline"/>
        <w:rPr>
          <w:sz w:val="23"/>
          <w:szCs w:val="23"/>
        </w:rPr>
      </w:pPr>
      <w:r w:rsidRPr="003D7660">
        <w:rPr>
          <w:sz w:val="23"/>
          <w:szCs w:val="23"/>
        </w:rPr>
        <w:t xml:space="preserve">Thank you for purchasing </w:t>
      </w:r>
      <w:proofErr w:type="spellStart"/>
      <w:r w:rsidRPr="003D7660">
        <w:rPr>
          <w:sz w:val="23"/>
          <w:szCs w:val="23"/>
        </w:rPr>
        <w:t>es</w:t>
      </w:r>
      <w:proofErr w:type="spellEnd"/>
      <w:r w:rsidRPr="003D7660">
        <w:rPr>
          <w:sz w:val="23"/>
          <w:szCs w:val="23"/>
        </w:rPr>
        <w:t xml:space="preserve"> series inverter.</w:t>
      </w:r>
      <w:r w:rsidRPr="003D7660">
        <w:t xml:space="preserve"> </w:t>
      </w:r>
      <w:r w:rsidRPr="003D7660">
        <w:rPr>
          <w:sz w:val="23"/>
          <w:szCs w:val="23"/>
        </w:rPr>
        <w:t>In order to use this product comfortably and safely, please read this manual carefully. The manual contains important information about this product. Please keep this manual for future reference.</w:t>
      </w:r>
    </w:p>
    <w:p w:rsidR="00A60C80" w:rsidRPr="0077129E" w:rsidRDefault="003D7660" w:rsidP="003D7660">
      <w:pPr>
        <w:pStyle w:val="a3"/>
        <w:shd w:val="clear" w:color="auto" w:fill="FFFFFF"/>
        <w:spacing w:before="0" w:beforeAutospacing="0" w:after="0" w:afterAutospacing="0"/>
        <w:ind w:firstLineChars="200" w:firstLine="460"/>
        <w:textAlignment w:val="baseline"/>
        <w:rPr>
          <w:sz w:val="23"/>
          <w:szCs w:val="23"/>
        </w:rPr>
      </w:pPr>
      <w:proofErr w:type="spellStart"/>
      <w:r w:rsidRPr="003D7660">
        <w:rPr>
          <w:sz w:val="23"/>
          <w:szCs w:val="23"/>
        </w:rPr>
        <w:t>Es</w:t>
      </w:r>
      <w:proofErr w:type="spellEnd"/>
      <w:r w:rsidRPr="003D7660">
        <w:rPr>
          <w:sz w:val="23"/>
          <w:szCs w:val="23"/>
        </w:rPr>
        <w:t xml:space="preserve"> series inverter has the excellent quality you expect. Whether you connect it to the jack of automobile cigarette lighter or to the battery, it can be directly converted to AC. It can be widely used in all kinds of household appliances to give you a steady stream of power in business work, driving travel and power failure emergency.</w:t>
      </w:r>
      <w:r w:rsidR="00B63B2B" w:rsidRPr="0077129E">
        <w:rPr>
          <w:rFonts w:hint="eastAsia"/>
          <w:sz w:val="23"/>
          <w:szCs w:val="23"/>
        </w:rPr>
        <w:t xml:space="preserve"> </w:t>
      </w:r>
    </w:p>
    <w:p w:rsidR="003D7660" w:rsidRDefault="00B63B2B" w:rsidP="003D7660">
      <w:pPr>
        <w:pStyle w:val="a3"/>
        <w:shd w:val="clear" w:color="auto" w:fill="FFFFFF"/>
        <w:spacing w:before="0" w:beforeAutospacing="0" w:after="0" w:afterAutospacing="0"/>
        <w:textAlignment w:val="baseline"/>
        <w:rPr>
          <w:b/>
          <w:sz w:val="23"/>
          <w:szCs w:val="23"/>
        </w:rPr>
      </w:pPr>
      <w:r w:rsidRPr="0077129E">
        <w:rPr>
          <w:rFonts w:hint="eastAsia"/>
          <w:b/>
          <w:sz w:val="23"/>
          <w:szCs w:val="23"/>
        </w:rPr>
        <w:t>二、</w:t>
      </w:r>
      <w:r w:rsidR="003D7660" w:rsidRPr="003D7660">
        <w:rPr>
          <w:b/>
          <w:sz w:val="23"/>
          <w:szCs w:val="23"/>
        </w:rPr>
        <w:t>Product characteristics</w:t>
      </w:r>
    </w:p>
    <w:p w:rsidR="002215D6" w:rsidRPr="0077129E" w:rsidRDefault="003D7660" w:rsidP="003D7660">
      <w:pPr>
        <w:pStyle w:val="a3"/>
        <w:shd w:val="clear" w:color="auto" w:fill="FFFFFF"/>
        <w:spacing w:before="0" w:beforeAutospacing="0" w:after="0" w:afterAutospacing="0"/>
        <w:ind w:firstLineChars="200" w:firstLine="460"/>
        <w:textAlignment w:val="baseline"/>
        <w:rPr>
          <w:sz w:val="23"/>
          <w:szCs w:val="23"/>
        </w:rPr>
      </w:pPr>
      <w:r w:rsidRPr="003D7660">
        <w:rPr>
          <w:sz w:val="23"/>
          <w:szCs w:val="23"/>
        </w:rPr>
        <w:t>It adopts precise circuit and has perfect protection function and indication function. High quality double-sided circuit board and electronic components are adopted to ensure high quality and high performance of products. The utility model has the advantages of high conversion efficiency, small size, light weight and wide application range.</w:t>
      </w:r>
      <w:r w:rsidR="00B63B2B" w:rsidRPr="0077129E">
        <w:rPr>
          <w:rFonts w:hint="eastAsia"/>
          <w:sz w:val="23"/>
          <w:szCs w:val="23"/>
        </w:rPr>
        <w:t xml:space="preserve"> </w:t>
      </w:r>
    </w:p>
    <w:p w:rsidR="003206CB" w:rsidRDefault="003D7660" w:rsidP="003D7660">
      <w:pPr>
        <w:pStyle w:val="a3"/>
        <w:shd w:val="clear" w:color="auto" w:fill="FFFFFF"/>
        <w:spacing w:before="0" w:beforeAutospacing="0" w:after="0" w:afterAutospacing="0"/>
        <w:ind w:firstLineChars="200" w:firstLine="460"/>
        <w:textAlignment w:val="baseline"/>
        <w:rPr>
          <w:sz w:val="23"/>
          <w:szCs w:val="23"/>
        </w:rPr>
      </w:pPr>
      <w:r w:rsidRPr="003D7660">
        <w:rPr>
          <w:sz w:val="23"/>
          <w:szCs w:val="23"/>
        </w:rPr>
        <w:t>Product diagram</w:t>
      </w:r>
      <w:r w:rsidR="00B63B2B" w:rsidRPr="0077129E">
        <w:rPr>
          <w:rFonts w:hint="eastAsia"/>
          <w:sz w:val="23"/>
          <w:szCs w:val="23"/>
        </w:rPr>
        <w:t>：</w:t>
      </w:r>
    </w:p>
    <w:p w:rsidR="002215D6" w:rsidRDefault="00B63B2B" w:rsidP="003D7660">
      <w:pPr>
        <w:pStyle w:val="a3"/>
        <w:shd w:val="clear" w:color="auto" w:fill="FFFFFF"/>
        <w:spacing w:before="0" w:beforeAutospacing="0" w:after="0" w:afterAutospacing="0"/>
        <w:ind w:firstLineChars="200" w:firstLine="460"/>
        <w:textAlignment w:val="baseline"/>
        <w:rPr>
          <w:sz w:val="23"/>
          <w:szCs w:val="23"/>
        </w:rPr>
      </w:pPr>
      <w:r w:rsidRPr="0077129E">
        <w:rPr>
          <w:rFonts w:hint="eastAsia"/>
          <w:sz w:val="23"/>
          <w:szCs w:val="23"/>
        </w:rPr>
        <w:t xml:space="preserve"> </w:t>
      </w:r>
      <w:r w:rsidR="003A31A9">
        <w:rPr>
          <w:rFonts w:hint="eastAsia"/>
          <w:noProof/>
          <w:sz w:val="23"/>
          <w:szCs w:val="23"/>
        </w:rPr>
        <w:t xml:space="preserve">          </w:t>
      </w:r>
    </w:p>
    <w:tbl>
      <w:tblPr>
        <w:tblStyle w:val="a4"/>
        <w:tblW w:w="9141" w:type="dxa"/>
        <w:tblLayout w:type="fixed"/>
        <w:tblLook w:val="04A0" w:firstRow="1" w:lastRow="0" w:firstColumn="1" w:lastColumn="0" w:noHBand="0" w:noVBand="1"/>
      </w:tblPr>
      <w:tblGrid>
        <w:gridCol w:w="1021"/>
        <w:gridCol w:w="2030"/>
        <w:gridCol w:w="2030"/>
        <w:gridCol w:w="2030"/>
        <w:gridCol w:w="2030"/>
      </w:tblGrid>
      <w:tr w:rsidR="00D44124" w:rsidTr="003B78CF">
        <w:trPr>
          <w:trHeight w:val="277"/>
        </w:trPr>
        <w:tc>
          <w:tcPr>
            <w:tcW w:w="1021" w:type="dxa"/>
            <w:vAlign w:val="center"/>
          </w:tcPr>
          <w:p w:rsidR="00D44124" w:rsidRDefault="00D44124" w:rsidP="008E753F">
            <w:pPr>
              <w:pStyle w:val="a3"/>
              <w:spacing w:before="0" w:beforeAutospacing="0" w:after="0" w:afterAutospacing="0"/>
              <w:jc w:val="center"/>
              <w:textAlignment w:val="baseline"/>
              <w:rPr>
                <w:noProof/>
                <w:sz w:val="23"/>
                <w:szCs w:val="23"/>
              </w:rPr>
            </w:pPr>
            <w:r w:rsidRPr="003D7660">
              <w:rPr>
                <w:sz w:val="23"/>
                <w:szCs w:val="23"/>
              </w:rPr>
              <w:t>model</w:t>
            </w:r>
          </w:p>
        </w:tc>
        <w:tc>
          <w:tcPr>
            <w:tcW w:w="2030" w:type="dxa"/>
            <w:vAlign w:val="center"/>
          </w:tcPr>
          <w:p w:rsidR="00D44124" w:rsidRDefault="00D44124">
            <w:pPr>
              <w:pStyle w:val="a3"/>
              <w:spacing w:before="0" w:beforeAutospacing="0" w:after="0" w:afterAutospacing="0"/>
              <w:jc w:val="center"/>
              <w:textAlignment w:val="baseline"/>
              <w:rPr>
                <w:noProof/>
                <w:sz w:val="23"/>
                <w:szCs w:val="23"/>
              </w:rPr>
            </w:pPr>
            <w:r>
              <w:rPr>
                <w:rFonts w:hint="eastAsia"/>
                <w:sz w:val="23"/>
                <w:szCs w:val="23"/>
              </w:rPr>
              <w:t>ES-303-110V</w:t>
            </w:r>
          </w:p>
        </w:tc>
        <w:tc>
          <w:tcPr>
            <w:tcW w:w="2030" w:type="dxa"/>
            <w:vAlign w:val="center"/>
          </w:tcPr>
          <w:p w:rsidR="00D44124" w:rsidRDefault="00D44124">
            <w:pPr>
              <w:pStyle w:val="a3"/>
              <w:spacing w:before="0" w:beforeAutospacing="0" w:after="0" w:afterAutospacing="0"/>
              <w:jc w:val="center"/>
              <w:textAlignment w:val="baseline"/>
              <w:rPr>
                <w:noProof/>
                <w:sz w:val="23"/>
                <w:szCs w:val="23"/>
              </w:rPr>
            </w:pPr>
            <w:r>
              <w:rPr>
                <w:rFonts w:hint="eastAsia"/>
                <w:sz w:val="23"/>
                <w:szCs w:val="23"/>
              </w:rPr>
              <w:t>ES-303-110V</w:t>
            </w:r>
          </w:p>
        </w:tc>
        <w:tc>
          <w:tcPr>
            <w:tcW w:w="2030" w:type="dxa"/>
            <w:vAlign w:val="center"/>
          </w:tcPr>
          <w:p w:rsidR="00D44124" w:rsidRDefault="00D44124">
            <w:pPr>
              <w:pStyle w:val="a3"/>
              <w:spacing w:before="0" w:beforeAutospacing="0" w:after="0" w:afterAutospacing="0"/>
              <w:jc w:val="center"/>
              <w:textAlignment w:val="baseline"/>
              <w:rPr>
                <w:noProof/>
                <w:sz w:val="23"/>
                <w:szCs w:val="23"/>
              </w:rPr>
            </w:pPr>
            <w:r>
              <w:rPr>
                <w:rFonts w:hint="eastAsia"/>
                <w:sz w:val="23"/>
                <w:szCs w:val="23"/>
              </w:rPr>
              <w:t>ES-303-220V</w:t>
            </w:r>
          </w:p>
        </w:tc>
        <w:tc>
          <w:tcPr>
            <w:tcW w:w="2030" w:type="dxa"/>
            <w:vAlign w:val="center"/>
          </w:tcPr>
          <w:p w:rsidR="00D44124" w:rsidRDefault="00D44124">
            <w:pPr>
              <w:pStyle w:val="a3"/>
              <w:spacing w:before="0" w:beforeAutospacing="0" w:after="0" w:afterAutospacing="0"/>
              <w:jc w:val="center"/>
              <w:textAlignment w:val="baseline"/>
              <w:rPr>
                <w:noProof/>
                <w:sz w:val="23"/>
                <w:szCs w:val="23"/>
              </w:rPr>
            </w:pPr>
            <w:r>
              <w:rPr>
                <w:rFonts w:hint="eastAsia"/>
                <w:sz w:val="23"/>
                <w:szCs w:val="23"/>
              </w:rPr>
              <w:t>ES-303-220V</w:t>
            </w:r>
          </w:p>
        </w:tc>
      </w:tr>
      <w:tr w:rsidR="00760F7C" w:rsidTr="003B78CF">
        <w:trPr>
          <w:trHeight w:val="731"/>
        </w:trPr>
        <w:tc>
          <w:tcPr>
            <w:tcW w:w="1021" w:type="dxa"/>
            <w:vAlign w:val="center"/>
          </w:tcPr>
          <w:p w:rsidR="00760F7C" w:rsidRDefault="003D7660" w:rsidP="008E753F">
            <w:pPr>
              <w:pStyle w:val="a3"/>
              <w:spacing w:before="0" w:beforeAutospacing="0" w:after="0" w:afterAutospacing="0"/>
              <w:jc w:val="center"/>
              <w:textAlignment w:val="baseline"/>
              <w:rPr>
                <w:noProof/>
                <w:sz w:val="23"/>
                <w:szCs w:val="23"/>
              </w:rPr>
            </w:pPr>
            <w:r w:rsidRPr="003D7660">
              <w:rPr>
                <w:noProof/>
                <w:sz w:val="23"/>
                <w:szCs w:val="23"/>
              </w:rPr>
              <w:t>picture</w:t>
            </w:r>
          </w:p>
        </w:tc>
        <w:tc>
          <w:tcPr>
            <w:tcW w:w="2030" w:type="dxa"/>
          </w:tcPr>
          <w:p w:rsidR="00760F7C" w:rsidRDefault="003B78CF" w:rsidP="00760F7C">
            <w:pPr>
              <w:pStyle w:val="a3"/>
              <w:spacing w:before="0" w:beforeAutospacing="0" w:after="0" w:afterAutospacing="0"/>
              <w:textAlignment w:val="baseline"/>
              <w:rPr>
                <w:noProof/>
                <w:sz w:val="23"/>
                <w:szCs w:val="23"/>
              </w:rPr>
            </w:pPr>
            <w:r>
              <w:rPr>
                <w:noProof/>
              </w:rPr>
              <w:drawing>
                <wp:inline distT="0" distB="0" distL="0" distR="0" wp14:anchorId="09C1565A" wp14:editId="591A72BE">
                  <wp:extent cx="1231200" cy="1162800"/>
                  <wp:effectExtent l="0" t="0" r="7620" b="0"/>
                  <wp:docPr id="2" name="图片 2" descr="C:\Users\admin\Documents\WXWork\1688850452263384\Cache\Image\2022-05\企业微信截图_1652917904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cuments\WXWork\1688850452263384\Cache\Image\2022-05\企业微信截图_165291790410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1200" cy="1162800"/>
                          </a:xfrm>
                          <a:prstGeom prst="rect">
                            <a:avLst/>
                          </a:prstGeom>
                          <a:noFill/>
                          <a:ln>
                            <a:noFill/>
                          </a:ln>
                        </pic:spPr>
                      </pic:pic>
                    </a:graphicData>
                  </a:graphic>
                </wp:inline>
              </w:drawing>
            </w:r>
          </w:p>
        </w:tc>
        <w:tc>
          <w:tcPr>
            <w:tcW w:w="2030" w:type="dxa"/>
          </w:tcPr>
          <w:p w:rsidR="00760F7C" w:rsidRDefault="003B78CF" w:rsidP="00760F7C">
            <w:pPr>
              <w:pStyle w:val="a3"/>
              <w:spacing w:before="0" w:beforeAutospacing="0" w:after="0" w:afterAutospacing="0"/>
              <w:textAlignment w:val="baseline"/>
              <w:rPr>
                <w:noProof/>
                <w:sz w:val="23"/>
                <w:szCs w:val="23"/>
              </w:rPr>
            </w:pPr>
            <w:r>
              <w:rPr>
                <w:noProof/>
              </w:rPr>
              <w:drawing>
                <wp:inline distT="0" distB="0" distL="0" distR="0" wp14:anchorId="66B0B7C4" wp14:editId="2486C4C1">
                  <wp:extent cx="1231200" cy="1162800"/>
                  <wp:effectExtent l="0" t="0" r="7620" b="0"/>
                  <wp:docPr id="3" name="图片 3" descr="C:\Users\admin\Documents\WXWork\1688850452263384\Cache\Image\2022-05\企业微信截图_16529180298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cuments\WXWork\1688850452263384\Cache\Image\2022-05\企业微信截图_165291802980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1200" cy="1162800"/>
                          </a:xfrm>
                          <a:prstGeom prst="rect">
                            <a:avLst/>
                          </a:prstGeom>
                          <a:noFill/>
                          <a:ln>
                            <a:noFill/>
                          </a:ln>
                        </pic:spPr>
                      </pic:pic>
                    </a:graphicData>
                  </a:graphic>
                </wp:inline>
              </w:drawing>
            </w:r>
          </w:p>
        </w:tc>
        <w:tc>
          <w:tcPr>
            <w:tcW w:w="2030" w:type="dxa"/>
          </w:tcPr>
          <w:p w:rsidR="00760F7C" w:rsidRDefault="003B78CF" w:rsidP="00760F7C">
            <w:pPr>
              <w:pStyle w:val="a3"/>
              <w:spacing w:before="0" w:beforeAutospacing="0" w:after="0" w:afterAutospacing="0"/>
              <w:textAlignment w:val="baseline"/>
              <w:rPr>
                <w:noProof/>
                <w:sz w:val="23"/>
                <w:szCs w:val="23"/>
              </w:rPr>
            </w:pPr>
            <w:r>
              <w:rPr>
                <w:noProof/>
              </w:rPr>
              <w:drawing>
                <wp:inline distT="0" distB="0" distL="0" distR="0" wp14:anchorId="6136DED4" wp14:editId="110F4622">
                  <wp:extent cx="1231200" cy="1162800"/>
                  <wp:effectExtent l="0" t="0" r="7620" b="0"/>
                  <wp:docPr id="37" name="图片 37" descr="C:\Users\admin\Documents\WXWork\1688850452263384\Cache\Image\2022-05\企业微信截图_1652860107133.png"/>
                  <wp:cNvGraphicFramePr/>
                  <a:graphic xmlns:a="http://schemas.openxmlformats.org/drawingml/2006/main">
                    <a:graphicData uri="http://schemas.openxmlformats.org/drawingml/2006/picture">
                      <pic:pic xmlns:pic="http://schemas.openxmlformats.org/drawingml/2006/picture">
                        <pic:nvPicPr>
                          <pic:cNvPr id="37" name="图片 37" descr="C:\Users\admin\Documents\WXWork\1688850452263384\Cache\Image\2022-05\企业微信截图_1652860107133.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1200" cy="1162800"/>
                          </a:xfrm>
                          <a:prstGeom prst="rect">
                            <a:avLst/>
                          </a:prstGeom>
                          <a:noFill/>
                          <a:ln>
                            <a:noFill/>
                          </a:ln>
                        </pic:spPr>
                      </pic:pic>
                    </a:graphicData>
                  </a:graphic>
                </wp:inline>
              </w:drawing>
            </w:r>
          </w:p>
        </w:tc>
        <w:tc>
          <w:tcPr>
            <w:tcW w:w="2030" w:type="dxa"/>
          </w:tcPr>
          <w:p w:rsidR="00760F7C" w:rsidRDefault="003B78CF" w:rsidP="00760F7C">
            <w:pPr>
              <w:pStyle w:val="a3"/>
              <w:spacing w:before="0" w:beforeAutospacing="0" w:after="0" w:afterAutospacing="0"/>
              <w:textAlignment w:val="baseline"/>
              <w:rPr>
                <w:noProof/>
                <w:sz w:val="23"/>
                <w:szCs w:val="23"/>
              </w:rPr>
            </w:pPr>
            <w:r>
              <w:rPr>
                <w:noProof/>
              </w:rPr>
              <w:drawing>
                <wp:inline distT="0" distB="0" distL="0" distR="0" wp14:anchorId="12023509" wp14:editId="79B953F6">
                  <wp:extent cx="1231200" cy="1162800"/>
                  <wp:effectExtent l="0" t="0" r="7620" b="0"/>
                  <wp:docPr id="1" name="图片 1" descr="C:\Users\admin\Documents\WXWork\1688850452263384\Cache\Image\2022-05\企业微信截图_16528655323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WXWork\1688850452263384\Cache\Image\2022-05\企业微信截图_1652865532317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1200" cy="1162800"/>
                          </a:xfrm>
                          <a:prstGeom prst="rect">
                            <a:avLst/>
                          </a:prstGeom>
                          <a:noFill/>
                          <a:ln>
                            <a:noFill/>
                          </a:ln>
                        </pic:spPr>
                      </pic:pic>
                    </a:graphicData>
                  </a:graphic>
                </wp:inline>
              </w:drawing>
            </w:r>
          </w:p>
        </w:tc>
      </w:tr>
      <w:tr w:rsidR="00046069" w:rsidTr="003206CB">
        <w:trPr>
          <w:trHeight w:val="343"/>
        </w:trPr>
        <w:tc>
          <w:tcPr>
            <w:tcW w:w="9141" w:type="dxa"/>
            <w:gridSpan w:val="5"/>
          </w:tcPr>
          <w:p w:rsidR="00046069" w:rsidRDefault="00046069" w:rsidP="00760F7C">
            <w:pPr>
              <w:pStyle w:val="a3"/>
              <w:spacing w:before="0" w:beforeAutospacing="0" w:after="0" w:afterAutospacing="0"/>
              <w:textAlignment w:val="baseline"/>
              <w:rPr>
                <w:noProof/>
                <w:sz w:val="23"/>
                <w:szCs w:val="23"/>
              </w:rPr>
            </w:pPr>
          </w:p>
        </w:tc>
      </w:tr>
      <w:tr w:rsidR="00D44124" w:rsidTr="003B78CF">
        <w:trPr>
          <w:trHeight w:val="263"/>
        </w:trPr>
        <w:tc>
          <w:tcPr>
            <w:tcW w:w="1021" w:type="dxa"/>
            <w:vAlign w:val="center"/>
          </w:tcPr>
          <w:p w:rsidR="00D44124" w:rsidRDefault="00D44124" w:rsidP="008E753F">
            <w:pPr>
              <w:pStyle w:val="a3"/>
              <w:spacing w:before="0" w:beforeAutospacing="0" w:after="0" w:afterAutospacing="0"/>
              <w:jc w:val="center"/>
              <w:textAlignment w:val="baseline"/>
              <w:rPr>
                <w:noProof/>
                <w:sz w:val="23"/>
                <w:szCs w:val="23"/>
              </w:rPr>
            </w:pPr>
            <w:r w:rsidRPr="003D7660">
              <w:rPr>
                <w:sz w:val="23"/>
                <w:szCs w:val="23"/>
              </w:rPr>
              <w:t>model</w:t>
            </w:r>
          </w:p>
        </w:tc>
        <w:tc>
          <w:tcPr>
            <w:tcW w:w="2030" w:type="dxa"/>
            <w:vAlign w:val="center"/>
          </w:tcPr>
          <w:p w:rsidR="00D44124" w:rsidRDefault="00D44124">
            <w:pPr>
              <w:pStyle w:val="a3"/>
              <w:spacing w:before="0" w:beforeAutospacing="0" w:after="0" w:afterAutospacing="0"/>
              <w:jc w:val="center"/>
              <w:textAlignment w:val="baseline"/>
              <w:rPr>
                <w:noProof/>
                <w:sz w:val="23"/>
                <w:szCs w:val="23"/>
              </w:rPr>
            </w:pPr>
            <w:r>
              <w:rPr>
                <w:rFonts w:hint="eastAsia"/>
                <w:sz w:val="23"/>
                <w:szCs w:val="23"/>
              </w:rPr>
              <w:t>ES-603-110V</w:t>
            </w:r>
          </w:p>
        </w:tc>
        <w:tc>
          <w:tcPr>
            <w:tcW w:w="2030" w:type="dxa"/>
            <w:vAlign w:val="center"/>
          </w:tcPr>
          <w:p w:rsidR="00D44124" w:rsidRDefault="00D44124">
            <w:pPr>
              <w:pStyle w:val="a3"/>
              <w:spacing w:before="0" w:beforeAutospacing="0" w:after="0" w:afterAutospacing="0"/>
              <w:jc w:val="center"/>
              <w:textAlignment w:val="baseline"/>
              <w:rPr>
                <w:noProof/>
                <w:sz w:val="23"/>
                <w:szCs w:val="23"/>
              </w:rPr>
            </w:pPr>
            <w:r>
              <w:rPr>
                <w:rFonts w:hint="eastAsia"/>
                <w:sz w:val="23"/>
                <w:szCs w:val="23"/>
              </w:rPr>
              <w:t>ES-603-110V</w:t>
            </w:r>
          </w:p>
        </w:tc>
        <w:tc>
          <w:tcPr>
            <w:tcW w:w="2030" w:type="dxa"/>
            <w:vAlign w:val="center"/>
          </w:tcPr>
          <w:p w:rsidR="00D44124" w:rsidRDefault="00D44124">
            <w:pPr>
              <w:pStyle w:val="a3"/>
              <w:spacing w:before="0" w:beforeAutospacing="0" w:after="0" w:afterAutospacing="0"/>
              <w:jc w:val="center"/>
              <w:textAlignment w:val="baseline"/>
              <w:rPr>
                <w:noProof/>
                <w:sz w:val="23"/>
                <w:szCs w:val="23"/>
              </w:rPr>
            </w:pPr>
            <w:r>
              <w:rPr>
                <w:rFonts w:hint="eastAsia"/>
                <w:sz w:val="23"/>
                <w:szCs w:val="23"/>
              </w:rPr>
              <w:t>ES-603-220V</w:t>
            </w:r>
          </w:p>
        </w:tc>
        <w:tc>
          <w:tcPr>
            <w:tcW w:w="2030" w:type="dxa"/>
            <w:vAlign w:val="center"/>
          </w:tcPr>
          <w:p w:rsidR="00D44124" w:rsidRDefault="00D44124">
            <w:pPr>
              <w:pStyle w:val="a3"/>
              <w:spacing w:before="0" w:beforeAutospacing="0" w:after="0" w:afterAutospacing="0"/>
              <w:jc w:val="center"/>
              <w:textAlignment w:val="baseline"/>
              <w:rPr>
                <w:noProof/>
                <w:sz w:val="23"/>
                <w:szCs w:val="23"/>
              </w:rPr>
            </w:pPr>
            <w:r>
              <w:rPr>
                <w:rFonts w:hint="eastAsia"/>
                <w:sz w:val="23"/>
                <w:szCs w:val="23"/>
              </w:rPr>
              <w:t>ES-603-220V</w:t>
            </w:r>
          </w:p>
        </w:tc>
      </w:tr>
      <w:tr w:rsidR="00760F7C" w:rsidTr="003B78CF">
        <w:trPr>
          <w:trHeight w:val="731"/>
        </w:trPr>
        <w:tc>
          <w:tcPr>
            <w:tcW w:w="1021" w:type="dxa"/>
            <w:vAlign w:val="center"/>
          </w:tcPr>
          <w:p w:rsidR="00760F7C" w:rsidRDefault="003D7660" w:rsidP="008E753F">
            <w:pPr>
              <w:pStyle w:val="a3"/>
              <w:spacing w:before="0" w:beforeAutospacing="0" w:after="0" w:afterAutospacing="0"/>
              <w:jc w:val="center"/>
              <w:textAlignment w:val="baseline"/>
              <w:rPr>
                <w:noProof/>
                <w:sz w:val="23"/>
                <w:szCs w:val="23"/>
              </w:rPr>
            </w:pPr>
            <w:r w:rsidRPr="003D7660">
              <w:rPr>
                <w:noProof/>
                <w:sz w:val="23"/>
                <w:szCs w:val="23"/>
              </w:rPr>
              <w:t>picture</w:t>
            </w:r>
          </w:p>
        </w:tc>
        <w:tc>
          <w:tcPr>
            <w:tcW w:w="2030" w:type="dxa"/>
          </w:tcPr>
          <w:p w:rsidR="00760F7C" w:rsidRDefault="003B78CF" w:rsidP="00760F7C">
            <w:pPr>
              <w:pStyle w:val="a3"/>
              <w:spacing w:before="0" w:beforeAutospacing="0" w:after="0" w:afterAutospacing="0"/>
              <w:textAlignment w:val="baseline"/>
              <w:rPr>
                <w:noProof/>
                <w:sz w:val="23"/>
                <w:szCs w:val="23"/>
              </w:rPr>
            </w:pPr>
            <w:r>
              <w:rPr>
                <w:noProof/>
              </w:rPr>
              <w:drawing>
                <wp:inline distT="0" distB="0" distL="0" distR="0">
                  <wp:extent cx="1231200" cy="1162800"/>
                  <wp:effectExtent l="0" t="0" r="7620" b="0"/>
                  <wp:docPr id="5" name="图片 5" descr="C:\Users\admin\Documents\WXWork\1688850452263384\Cache\Image\2022-05\企业微信截图_165291812462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ocuments\WXWork\1688850452263384\Cache\Image\2022-05\企业微信截图_16529181246296.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1200" cy="1162800"/>
                          </a:xfrm>
                          <a:prstGeom prst="rect">
                            <a:avLst/>
                          </a:prstGeom>
                          <a:noFill/>
                          <a:ln>
                            <a:noFill/>
                          </a:ln>
                        </pic:spPr>
                      </pic:pic>
                    </a:graphicData>
                  </a:graphic>
                </wp:inline>
              </w:drawing>
            </w:r>
          </w:p>
        </w:tc>
        <w:tc>
          <w:tcPr>
            <w:tcW w:w="2030" w:type="dxa"/>
          </w:tcPr>
          <w:p w:rsidR="00760F7C" w:rsidRDefault="003B78CF" w:rsidP="00760F7C">
            <w:pPr>
              <w:pStyle w:val="a3"/>
              <w:spacing w:before="0" w:beforeAutospacing="0" w:after="0" w:afterAutospacing="0"/>
              <w:textAlignment w:val="baseline"/>
              <w:rPr>
                <w:noProof/>
                <w:sz w:val="23"/>
                <w:szCs w:val="23"/>
              </w:rPr>
            </w:pPr>
            <w:r>
              <w:rPr>
                <w:noProof/>
              </w:rPr>
              <w:drawing>
                <wp:inline distT="0" distB="0" distL="0" distR="0">
                  <wp:extent cx="1231200" cy="1162800"/>
                  <wp:effectExtent l="0" t="0" r="7620" b="0"/>
                  <wp:docPr id="4" name="图片 4" descr="C:\Users\admin\Documents\WXWork\1688850452263384\Cache\Image\2022-05\企业微信截图_16529181872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cuments\WXWork\1688850452263384\Cache\Image\2022-05\企业微信截图_1652918187211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200" cy="1162800"/>
                          </a:xfrm>
                          <a:prstGeom prst="rect">
                            <a:avLst/>
                          </a:prstGeom>
                          <a:noFill/>
                          <a:ln>
                            <a:noFill/>
                          </a:ln>
                        </pic:spPr>
                      </pic:pic>
                    </a:graphicData>
                  </a:graphic>
                </wp:inline>
              </w:drawing>
            </w:r>
          </w:p>
        </w:tc>
        <w:tc>
          <w:tcPr>
            <w:tcW w:w="2030" w:type="dxa"/>
          </w:tcPr>
          <w:p w:rsidR="00760F7C" w:rsidRDefault="003B78CF" w:rsidP="00760F7C">
            <w:pPr>
              <w:pStyle w:val="a3"/>
              <w:spacing w:before="0" w:beforeAutospacing="0" w:after="0" w:afterAutospacing="0"/>
              <w:textAlignment w:val="baseline"/>
              <w:rPr>
                <w:noProof/>
                <w:sz w:val="23"/>
                <w:szCs w:val="23"/>
              </w:rPr>
            </w:pPr>
            <w:r>
              <w:rPr>
                <w:noProof/>
              </w:rPr>
              <w:drawing>
                <wp:inline distT="0" distB="0" distL="0" distR="0">
                  <wp:extent cx="1231200" cy="1162800"/>
                  <wp:effectExtent l="0" t="0" r="7620" b="0"/>
                  <wp:docPr id="6" name="图片 6" descr="C:\Users\admin\Documents\WXWork\1688850452263384\Cache\Image\2022-05\企业微信截图_16529183036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ocuments\WXWork\1688850452263384\Cache\Image\2022-05\企业微信截图_16529183036037.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1200" cy="1162800"/>
                          </a:xfrm>
                          <a:prstGeom prst="rect">
                            <a:avLst/>
                          </a:prstGeom>
                          <a:noFill/>
                          <a:ln>
                            <a:noFill/>
                          </a:ln>
                        </pic:spPr>
                      </pic:pic>
                    </a:graphicData>
                  </a:graphic>
                </wp:inline>
              </w:drawing>
            </w:r>
          </w:p>
        </w:tc>
        <w:tc>
          <w:tcPr>
            <w:tcW w:w="2030" w:type="dxa"/>
          </w:tcPr>
          <w:p w:rsidR="00760F7C" w:rsidRDefault="003B78CF" w:rsidP="00760F7C">
            <w:pPr>
              <w:pStyle w:val="a3"/>
              <w:spacing w:before="0" w:beforeAutospacing="0" w:after="0" w:afterAutospacing="0"/>
              <w:textAlignment w:val="baseline"/>
              <w:rPr>
                <w:noProof/>
                <w:sz w:val="23"/>
                <w:szCs w:val="23"/>
              </w:rPr>
            </w:pPr>
            <w:r>
              <w:rPr>
                <w:noProof/>
              </w:rPr>
              <w:drawing>
                <wp:inline distT="0" distB="0" distL="0" distR="0">
                  <wp:extent cx="1231200" cy="1162800"/>
                  <wp:effectExtent l="0" t="0" r="7620" b="0"/>
                  <wp:docPr id="7" name="图片 7" descr="C:\Users\admin\Documents\WXWork\1688850452263384\Cache\Image\2022-05\企业微信截图_165291835437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cuments\WXWork\1688850452263384\Cache\Image\2022-05\企业微信截图_16529183543799.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1200" cy="1162800"/>
                          </a:xfrm>
                          <a:prstGeom prst="rect">
                            <a:avLst/>
                          </a:prstGeom>
                          <a:noFill/>
                          <a:ln>
                            <a:noFill/>
                          </a:ln>
                        </pic:spPr>
                      </pic:pic>
                    </a:graphicData>
                  </a:graphic>
                </wp:inline>
              </w:drawing>
            </w:r>
          </w:p>
        </w:tc>
      </w:tr>
    </w:tbl>
    <w:p w:rsidR="002215D6" w:rsidRPr="0077129E" w:rsidRDefault="00B63B2B">
      <w:pPr>
        <w:pStyle w:val="a3"/>
        <w:shd w:val="clear" w:color="auto" w:fill="FFFFFF"/>
        <w:spacing w:before="0" w:beforeAutospacing="0" w:after="0" w:afterAutospacing="0"/>
        <w:textAlignment w:val="baseline"/>
        <w:rPr>
          <w:b/>
          <w:sz w:val="23"/>
          <w:szCs w:val="23"/>
        </w:rPr>
      </w:pPr>
      <w:r w:rsidRPr="0077129E">
        <w:rPr>
          <w:rFonts w:hint="eastAsia"/>
          <w:b/>
          <w:sz w:val="23"/>
          <w:szCs w:val="23"/>
        </w:rPr>
        <w:t>三、</w:t>
      </w:r>
      <w:r w:rsidR="003206CB" w:rsidRPr="003206CB">
        <w:rPr>
          <w:b/>
          <w:sz w:val="23"/>
          <w:szCs w:val="23"/>
        </w:rPr>
        <w:t>instructions</w:t>
      </w:r>
      <w:r w:rsidRPr="0077129E">
        <w:rPr>
          <w:rFonts w:hint="eastAsia"/>
          <w:b/>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a：</w:t>
      </w:r>
      <w:r w:rsidR="003206CB" w:rsidRPr="003206CB">
        <w:rPr>
          <w:sz w:val="23"/>
          <w:szCs w:val="23"/>
        </w:rPr>
        <w:t>Use environment</w:t>
      </w:r>
    </w:p>
    <w:p w:rsidR="002215D6" w:rsidRPr="0077129E" w:rsidRDefault="003206CB">
      <w:pPr>
        <w:pStyle w:val="a3"/>
        <w:shd w:val="clear" w:color="auto" w:fill="FFFFFF"/>
        <w:spacing w:before="0" w:beforeAutospacing="0" w:after="0" w:afterAutospacing="0"/>
        <w:textAlignment w:val="baseline"/>
        <w:rPr>
          <w:sz w:val="23"/>
          <w:szCs w:val="23"/>
        </w:rPr>
      </w:pPr>
      <w:r w:rsidRPr="003206CB">
        <w:rPr>
          <w:sz w:val="23"/>
          <w:szCs w:val="23"/>
        </w:rPr>
        <w:t>Based on safety and performance considerations, ES series products should be used in the following environments</w:t>
      </w:r>
      <w:r w:rsidR="00B63B2B" w:rsidRPr="0077129E">
        <w:rPr>
          <w:rFonts w:hint="eastAsia"/>
          <w:sz w:val="23"/>
          <w:szCs w:val="23"/>
        </w:rPr>
        <w:t xml:space="preserve">： </w:t>
      </w:r>
    </w:p>
    <w:p w:rsidR="002215D6" w:rsidRPr="0077129E" w:rsidRDefault="003206CB">
      <w:pPr>
        <w:pStyle w:val="a3"/>
        <w:shd w:val="clear" w:color="auto" w:fill="FFFFFF"/>
        <w:spacing w:before="0" w:beforeAutospacing="0" w:after="0" w:afterAutospacing="0"/>
        <w:textAlignment w:val="baseline"/>
        <w:rPr>
          <w:sz w:val="23"/>
          <w:szCs w:val="23"/>
        </w:rPr>
      </w:pPr>
      <w:r w:rsidRPr="003206CB">
        <w:rPr>
          <w:sz w:val="23"/>
          <w:szCs w:val="23"/>
        </w:rPr>
        <w:t>dry</w:t>
      </w:r>
      <w:r w:rsidR="00B63B2B" w:rsidRPr="0077129E">
        <w:rPr>
          <w:rFonts w:hint="eastAsia"/>
          <w:sz w:val="23"/>
          <w:szCs w:val="23"/>
        </w:rPr>
        <w:t>：</w:t>
      </w:r>
      <w:r>
        <w:rPr>
          <w:rFonts w:hint="eastAsia"/>
          <w:sz w:val="23"/>
          <w:szCs w:val="23"/>
        </w:rPr>
        <w:t xml:space="preserve"> </w:t>
      </w:r>
      <w:r w:rsidRPr="003206CB">
        <w:rPr>
          <w:sz w:val="23"/>
          <w:szCs w:val="23"/>
        </w:rPr>
        <w:t>Do not soak in water or rain</w:t>
      </w:r>
    </w:p>
    <w:p w:rsidR="002215D6" w:rsidRPr="0077129E" w:rsidRDefault="003206CB">
      <w:pPr>
        <w:pStyle w:val="a3"/>
        <w:shd w:val="clear" w:color="auto" w:fill="FFFFFF"/>
        <w:spacing w:before="0" w:beforeAutospacing="0" w:after="0" w:afterAutospacing="0"/>
        <w:textAlignment w:val="baseline"/>
        <w:rPr>
          <w:sz w:val="23"/>
          <w:szCs w:val="23"/>
        </w:rPr>
      </w:pPr>
      <w:r w:rsidRPr="003206CB">
        <w:rPr>
          <w:sz w:val="23"/>
          <w:szCs w:val="23"/>
        </w:rPr>
        <w:t>shade</w:t>
      </w:r>
      <w:r w:rsidR="00B63B2B" w:rsidRPr="0077129E">
        <w:rPr>
          <w:rFonts w:hint="eastAsia"/>
          <w:sz w:val="23"/>
          <w:szCs w:val="23"/>
        </w:rPr>
        <w:t>：</w:t>
      </w:r>
      <w:r w:rsidRPr="003206CB">
        <w:rPr>
          <w:rFonts w:hint="eastAsia"/>
          <w:sz w:val="23"/>
          <w:szCs w:val="23"/>
        </w:rPr>
        <w:t>The ambient temperature should be between 0 ℃ and 40 ℃</w:t>
      </w:r>
    </w:p>
    <w:p w:rsidR="003206CB" w:rsidRDefault="003206CB" w:rsidP="003206CB">
      <w:pPr>
        <w:pStyle w:val="a3"/>
        <w:shd w:val="clear" w:color="auto" w:fill="FFFFFF"/>
        <w:spacing w:before="0" w:beforeAutospacing="0" w:after="0" w:afterAutospacing="0"/>
        <w:ind w:left="690" w:hangingChars="300" w:hanging="690"/>
        <w:textAlignment w:val="baseline"/>
        <w:rPr>
          <w:sz w:val="23"/>
          <w:szCs w:val="23"/>
        </w:rPr>
      </w:pPr>
      <w:r w:rsidRPr="003206CB">
        <w:rPr>
          <w:sz w:val="23"/>
          <w:szCs w:val="23"/>
        </w:rPr>
        <w:t>improve air circulation</w:t>
      </w:r>
      <w:r w:rsidR="00B63B2B" w:rsidRPr="0077129E">
        <w:rPr>
          <w:rFonts w:hint="eastAsia"/>
          <w:sz w:val="23"/>
          <w:szCs w:val="23"/>
        </w:rPr>
        <w:t>：</w:t>
      </w:r>
    </w:p>
    <w:p w:rsidR="002215D6" w:rsidRPr="0077129E" w:rsidRDefault="003206CB" w:rsidP="003206CB">
      <w:pPr>
        <w:pStyle w:val="a3"/>
        <w:shd w:val="clear" w:color="auto" w:fill="FFFFFF"/>
        <w:spacing w:before="0" w:beforeAutospacing="0" w:after="0" w:afterAutospacing="0"/>
        <w:textAlignment w:val="baseline"/>
        <w:rPr>
          <w:sz w:val="23"/>
          <w:szCs w:val="23"/>
        </w:rPr>
      </w:pPr>
      <w:r w:rsidRPr="003206CB">
        <w:rPr>
          <w:sz w:val="23"/>
          <w:szCs w:val="23"/>
        </w:rPr>
        <w:t xml:space="preserve">Keep 5cm above the shell free of foreign matters and other end faces well ventilated. Confirm that the fan will not be blocked or obstructed during </w:t>
      </w:r>
      <w:r w:rsidRPr="003206CB">
        <w:rPr>
          <w:sz w:val="23"/>
          <w:szCs w:val="23"/>
        </w:rPr>
        <w:lastRenderedPageBreak/>
        <w:t>operation (applicable to products with fans), so as to prevent poor ventilation</w:t>
      </w:r>
      <w:r w:rsidR="00B63B2B"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b：</w:t>
      </w:r>
      <w:r w:rsidR="003206CB" w:rsidRPr="003206CB">
        <w:rPr>
          <w:sz w:val="23"/>
          <w:szCs w:val="23"/>
        </w:rPr>
        <w:t>Operation method</w:t>
      </w:r>
    </w:p>
    <w:p w:rsidR="002215D6" w:rsidRPr="0077129E" w:rsidRDefault="00B63B2B" w:rsidP="003206CB">
      <w:pPr>
        <w:pStyle w:val="a3"/>
        <w:shd w:val="clear" w:color="auto" w:fill="FFFFFF"/>
        <w:spacing w:before="0" w:beforeAutospacing="0" w:after="0" w:afterAutospacing="0"/>
        <w:ind w:left="230" w:hangingChars="100" w:hanging="230"/>
        <w:textAlignment w:val="baseline"/>
        <w:rPr>
          <w:sz w:val="23"/>
          <w:szCs w:val="23"/>
        </w:rPr>
      </w:pPr>
      <w:r w:rsidRPr="0077129E">
        <w:rPr>
          <w:rFonts w:hint="eastAsia"/>
          <w:sz w:val="23"/>
          <w:szCs w:val="23"/>
        </w:rPr>
        <w:t>1、</w:t>
      </w:r>
      <w:r w:rsidR="003206CB" w:rsidRPr="003206CB">
        <w:rPr>
          <w:sz w:val="23"/>
          <w:szCs w:val="23"/>
        </w:rPr>
        <w:t>Determine that the electrical power used shall be less than the rated output power of the inverter used.</w:t>
      </w:r>
    </w:p>
    <w:p w:rsidR="003206CB" w:rsidRDefault="00B63B2B">
      <w:pPr>
        <w:pStyle w:val="a3"/>
        <w:shd w:val="clear" w:color="auto" w:fill="FFFFFF"/>
        <w:spacing w:before="0" w:beforeAutospacing="0" w:after="0" w:afterAutospacing="0"/>
        <w:ind w:left="345" w:hangingChars="150" w:hanging="345"/>
        <w:textAlignment w:val="baseline"/>
        <w:rPr>
          <w:sz w:val="23"/>
          <w:szCs w:val="23"/>
        </w:rPr>
      </w:pPr>
      <w:r w:rsidRPr="0077129E">
        <w:rPr>
          <w:rFonts w:hint="eastAsia"/>
          <w:sz w:val="23"/>
          <w:szCs w:val="23"/>
        </w:rPr>
        <w:t>2、</w:t>
      </w:r>
      <w:r w:rsidR="003206CB" w:rsidRPr="003206CB">
        <w:rPr>
          <w:sz w:val="23"/>
          <w:szCs w:val="23"/>
        </w:rPr>
        <w:t>When the output power of the equipment is less than 300W, place the inverter switch in the off position, and then insert the cigar head tightly into the socket of the cigar lighter in the vehicle to ensure good contact between the cigar heads.</w:t>
      </w:r>
    </w:p>
    <w:p w:rsidR="002215D6" w:rsidRPr="0077129E" w:rsidRDefault="00B63B2B">
      <w:pPr>
        <w:pStyle w:val="a3"/>
        <w:shd w:val="clear" w:color="auto" w:fill="FFFFFF"/>
        <w:spacing w:before="0" w:beforeAutospacing="0" w:after="0" w:afterAutospacing="0"/>
        <w:ind w:left="345" w:hangingChars="150" w:hanging="345"/>
        <w:textAlignment w:val="baseline"/>
        <w:rPr>
          <w:sz w:val="23"/>
          <w:szCs w:val="23"/>
        </w:rPr>
      </w:pPr>
      <w:r w:rsidRPr="0077129E">
        <w:rPr>
          <w:rFonts w:hint="eastAsia"/>
          <w:sz w:val="23"/>
          <w:szCs w:val="23"/>
        </w:rPr>
        <w:t>3、</w:t>
      </w:r>
      <w:r w:rsidR="003206CB" w:rsidRPr="003206CB">
        <w:rPr>
          <w:rFonts w:hint="eastAsia"/>
          <w:sz w:val="23"/>
          <w:szCs w:val="23"/>
        </w:rPr>
        <w:t>If the crocodile clip is used to connect the battery, the red crocodile clip is "+" and the black crocodile clip is "－".</w:t>
      </w:r>
    </w:p>
    <w:p w:rsidR="002215D6" w:rsidRPr="0077129E" w:rsidRDefault="00B63B2B">
      <w:pPr>
        <w:pStyle w:val="a3"/>
        <w:shd w:val="clear" w:color="auto" w:fill="FFFFFF"/>
        <w:spacing w:before="0" w:beforeAutospacing="0" w:after="0" w:afterAutospacing="0"/>
        <w:ind w:left="345" w:hangingChars="150" w:hanging="345"/>
        <w:textAlignment w:val="baseline"/>
        <w:rPr>
          <w:sz w:val="23"/>
          <w:szCs w:val="23"/>
        </w:rPr>
      </w:pPr>
      <w:r w:rsidRPr="0077129E">
        <w:rPr>
          <w:rFonts w:hint="eastAsia"/>
          <w:sz w:val="23"/>
          <w:szCs w:val="23"/>
        </w:rPr>
        <w:t>4、</w:t>
      </w:r>
      <w:r w:rsidR="003206CB" w:rsidRPr="003206CB">
        <w:rPr>
          <w:sz w:val="23"/>
          <w:szCs w:val="23"/>
        </w:rPr>
        <w:t>After the input terminal is connected, turn on the switch, the fan rotates, and the inverter indicator will light up, indicating that there is AC output, and the inverter can start to work normally.</w:t>
      </w:r>
    </w:p>
    <w:p w:rsidR="002215D6" w:rsidRPr="0077129E" w:rsidRDefault="00B63B2B">
      <w:pPr>
        <w:pStyle w:val="a3"/>
        <w:shd w:val="clear" w:color="auto" w:fill="FFFFFF"/>
        <w:spacing w:before="0" w:beforeAutospacing="0" w:after="0" w:afterAutospacing="0"/>
        <w:ind w:left="345" w:hangingChars="150" w:hanging="345"/>
        <w:textAlignment w:val="baseline"/>
        <w:rPr>
          <w:sz w:val="23"/>
          <w:szCs w:val="23"/>
        </w:rPr>
      </w:pPr>
      <w:r w:rsidRPr="0077129E">
        <w:rPr>
          <w:rFonts w:hint="eastAsia"/>
          <w:sz w:val="23"/>
          <w:szCs w:val="23"/>
        </w:rPr>
        <w:t>5、</w:t>
      </w:r>
      <w:r w:rsidR="003206CB" w:rsidRPr="003206CB">
        <w:rPr>
          <w:sz w:val="23"/>
          <w:szCs w:val="23"/>
        </w:rPr>
        <w:t>Plug the electrical appliances to be used into the AC socket or USB interface at the output end of the inverter for charging, depending on the equipment you use</w:t>
      </w:r>
      <w:r w:rsidRPr="0077129E">
        <w:rPr>
          <w:rFonts w:hint="eastAsia"/>
          <w:sz w:val="23"/>
          <w:szCs w:val="23"/>
        </w:rPr>
        <w:t>。</w:t>
      </w:r>
    </w:p>
    <w:p w:rsidR="00A60C80" w:rsidRPr="00A60C80" w:rsidRDefault="00B63B2B" w:rsidP="003206CB">
      <w:pPr>
        <w:pStyle w:val="a3"/>
        <w:shd w:val="clear" w:color="auto" w:fill="FFFFFF"/>
        <w:spacing w:before="0" w:beforeAutospacing="0" w:after="0" w:afterAutospacing="0"/>
        <w:ind w:left="345" w:hangingChars="150" w:hanging="345"/>
        <w:textAlignment w:val="baseline"/>
        <w:rPr>
          <w:sz w:val="23"/>
          <w:szCs w:val="23"/>
        </w:rPr>
      </w:pPr>
      <w:r w:rsidRPr="0077129E">
        <w:rPr>
          <w:rFonts w:hint="eastAsia"/>
          <w:sz w:val="23"/>
          <w:szCs w:val="23"/>
        </w:rPr>
        <w:t>6、</w:t>
      </w:r>
      <w:r w:rsidR="003206CB" w:rsidRPr="003206CB">
        <w:rPr>
          <w:sz w:val="23"/>
          <w:szCs w:val="23"/>
        </w:rPr>
        <w:t xml:space="preserve">Turn on your electrical switch and the ES inverter can bring you a steady </w:t>
      </w:r>
      <w:proofErr w:type="spellStart"/>
      <w:r w:rsidR="003206CB" w:rsidRPr="003206CB">
        <w:rPr>
          <w:sz w:val="23"/>
          <w:szCs w:val="23"/>
        </w:rPr>
        <w:t>tream</w:t>
      </w:r>
      <w:proofErr w:type="spellEnd"/>
      <w:r w:rsidR="003206CB" w:rsidRPr="003206CB">
        <w:rPr>
          <w:sz w:val="23"/>
          <w:szCs w:val="23"/>
        </w:rPr>
        <w:t xml:space="preserve"> of AC energy.</w:t>
      </w:r>
      <w:r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b/>
          <w:sz w:val="23"/>
          <w:szCs w:val="23"/>
        </w:rPr>
      </w:pPr>
      <w:r w:rsidRPr="0077129E">
        <w:rPr>
          <w:rFonts w:hint="eastAsia"/>
          <w:b/>
          <w:sz w:val="23"/>
          <w:szCs w:val="23"/>
        </w:rPr>
        <w:t>四、</w:t>
      </w:r>
      <w:r w:rsidR="003206CB" w:rsidRPr="003206CB">
        <w:rPr>
          <w:b/>
          <w:sz w:val="23"/>
          <w:szCs w:val="23"/>
        </w:rPr>
        <w:t>Product specification</w:t>
      </w:r>
    </w:p>
    <w:tbl>
      <w:tblPr>
        <w:tblStyle w:val="a4"/>
        <w:tblW w:w="0" w:type="auto"/>
        <w:tblLook w:val="04A0" w:firstRow="1" w:lastRow="0" w:firstColumn="1" w:lastColumn="0" w:noHBand="0" w:noVBand="1"/>
      </w:tblPr>
      <w:tblGrid>
        <w:gridCol w:w="2500"/>
        <w:gridCol w:w="3011"/>
        <w:gridCol w:w="3011"/>
      </w:tblGrid>
      <w:tr w:rsidR="00DE59EA" w:rsidRPr="0077129E" w:rsidTr="00491020">
        <w:tc>
          <w:tcPr>
            <w:tcW w:w="2500" w:type="dxa"/>
            <w:vAlign w:val="center"/>
          </w:tcPr>
          <w:p w:rsidR="00DE59EA" w:rsidRPr="00F458B3" w:rsidRDefault="00DE59EA" w:rsidP="006C6D3B">
            <w:pPr>
              <w:pStyle w:val="a3"/>
              <w:spacing w:before="0" w:beforeAutospacing="0" w:after="0" w:afterAutospacing="0"/>
              <w:jc w:val="center"/>
              <w:textAlignment w:val="baseline"/>
              <w:rPr>
                <w:b/>
                <w:sz w:val="15"/>
                <w:szCs w:val="15"/>
              </w:rPr>
            </w:pPr>
            <w:r w:rsidRPr="003206CB">
              <w:rPr>
                <w:b/>
                <w:sz w:val="15"/>
                <w:szCs w:val="15"/>
              </w:rPr>
              <w:t>parameter</w:t>
            </w:r>
          </w:p>
        </w:tc>
        <w:tc>
          <w:tcPr>
            <w:tcW w:w="6022" w:type="dxa"/>
            <w:gridSpan w:val="2"/>
          </w:tcPr>
          <w:p w:rsidR="00DE59EA" w:rsidRPr="00DC2391" w:rsidRDefault="00DE59EA" w:rsidP="00DE59EA">
            <w:pPr>
              <w:jc w:val="center"/>
            </w:pPr>
            <w:r w:rsidRPr="00DC2391">
              <w:t>EG-500</w:t>
            </w:r>
          </w:p>
        </w:tc>
      </w:tr>
      <w:tr w:rsidR="00DE59EA" w:rsidRPr="0077129E" w:rsidTr="00451BB9">
        <w:tc>
          <w:tcPr>
            <w:tcW w:w="2500" w:type="dxa"/>
            <w:vAlign w:val="center"/>
          </w:tcPr>
          <w:p w:rsidR="00DE59EA" w:rsidRPr="00F458B3" w:rsidRDefault="00DE59EA" w:rsidP="006C6D3B">
            <w:pPr>
              <w:pStyle w:val="a3"/>
              <w:spacing w:before="0" w:beforeAutospacing="0" w:after="0" w:afterAutospacing="0"/>
              <w:jc w:val="center"/>
              <w:textAlignment w:val="baseline"/>
              <w:rPr>
                <w:b/>
                <w:sz w:val="15"/>
                <w:szCs w:val="15"/>
              </w:rPr>
            </w:pPr>
            <w:r w:rsidRPr="003206CB">
              <w:rPr>
                <w:b/>
                <w:sz w:val="15"/>
                <w:szCs w:val="15"/>
              </w:rPr>
              <w:t>Rated input voltage</w:t>
            </w:r>
          </w:p>
        </w:tc>
        <w:tc>
          <w:tcPr>
            <w:tcW w:w="6022" w:type="dxa"/>
            <w:gridSpan w:val="2"/>
          </w:tcPr>
          <w:p w:rsidR="00DE59EA" w:rsidRPr="00DC2391" w:rsidRDefault="00DE59EA" w:rsidP="00DE59EA">
            <w:pPr>
              <w:jc w:val="center"/>
            </w:pPr>
            <w:r w:rsidRPr="00DC2391">
              <w:t>12VDC</w:t>
            </w:r>
          </w:p>
        </w:tc>
      </w:tr>
      <w:tr w:rsidR="00DE59EA" w:rsidRPr="0077129E" w:rsidTr="0001453A">
        <w:tc>
          <w:tcPr>
            <w:tcW w:w="2500" w:type="dxa"/>
            <w:vAlign w:val="center"/>
          </w:tcPr>
          <w:p w:rsidR="00DE59EA" w:rsidRPr="00F458B3" w:rsidRDefault="00DE59EA" w:rsidP="006C6D3B">
            <w:pPr>
              <w:pStyle w:val="a3"/>
              <w:spacing w:before="0" w:beforeAutospacing="0" w:after="0" w:afterAutospacing="0"/>
              <w:jc w:val="center"/>
              <w:textAlignment w:val="baseline"/>
              <w:rPr>
                <w:b/>
                <w:sz w:val="15"/>
                <w:szCs w:val="15"/>
              </w:rPr>
            </w:pPr>
            <w:r w:rsidRPr="003206CB">
              <w:rPr>
                <w:b/>
                <w:sz w:val="15"/>
                <w:szCs w:val="15"/>
              </w:rPr>
              <w:t>Rated power</w:t>
            </w:r>
          </w:p>
        </w:tc>
        <w:tc>
          <w:tcPr>
            <w:tcW w:w="6022" w:type="dxa"/>
            <w:gridSpan w:val="2"/>
          </w:tcPr>
          <w:p w:rsidR="00DE59EA" w:rsidRPr="00DC2391" w:rsidRDefault="00DE59EA" w:rsidP="00DE59EA">
            <w:pPr>
              <w:jc w:val="center"/>
            </w:pPr>
            <w:r w:rsidRPr="00DC2391">
              <w:t>500W</w:t>
            </w:r>
          </w:p>
        </w:tc>
      </w:tr>
      <w:tr w:rsidR="00DE59EA" w:rsidRPr="0077129E" w:rsidTr="0026523A">
        <w:tc>
          <w:tcPr>
            <w:tcW w:w="2500" w:type="dxa"/>
            <w:vAlign w:val="center"/>
          </w:tcPr>
          <w:p w:rsidR="00DE59EA" w:rsidRPr="00F458B3" w:rsidRDefault="00DE59EA" w:rsidP="006C6D3B">
            <w:pPr>
              <w:pStyle w:val="a3"/>
              <w:spacing w:before="0" w:beforeAutospacing="0" w:after="0" w:afterAutospacing="0"/>
              <w:jc w:val="center"/>
              <w:textAlignment w:val="baseline"/>
              <w:rPr>
                <w:b/>
                <w:sz w:val="15"/>
                <w:szCs w:val="15"/>
              </w:rPr>
            </w:pPr>
            <w:r w:rsidRPr="003206CB">
              <w:rPr>
                <w:b/>
                <w:sz w:val="15"/>
                <w:szCs w:val="15"/>
              </w:rPr>
              <w:t>Maximum peak power</w:t>
            </w:r>
          </w:p>
        </w:tc>
        <w:tc>
          <w:tcPr>
            <w:tcW w:w="6022" w:type="dxa"/>
            <w:gridSpan w:val="2"/>
          </w:tcPr>
          <w:p w:rsidR="00DE59EA" w:rsidRPr="00DC2391" w:rsidRDefault="00DE59EA" w:rsidP="00DE59EA">
            <w:pPr>
              <w:jc w:val="center"/>
            </w:pPr>
            <w:r w:rsidRPr="00DC2391">
              <w:t>1000W</w:t>
            </w:r>
          </w:p>
        </w:tc>
      </w:tr>
      <w:tr w:rsidR="00DE59EA" w:rsidRPr="0077129E" w:rsidTr="00BF0168">
        <w:tc>
          <w:tcPr>
            <w:tcW w:w="2500" w:type="dxa"/>
            <w:vAlign w:val="center"/>
          </w:tcPr>
          <w:p w:rsidR="00DE59EA" w:rsidRPr="00F458B3" w:rsidRDefault="00DE59EA" w:rsidP="006C6D3B">
            <w:pPr>
              <w:pStyle w:val="a3"/>
              <w:spacing w:before="0" w:beforeAutospacing="0" w:after="0" w:afterAutospacing="0"/>
              <w:jc w:val="center"/>
              <w:textAlignment w:val="baseline"/>
              <w:rPr>
                <w:b/>
                <w:sz w:val="15"/>
                <w:szCs w:val="15"/>
              </w:rPr>
            </w:pPr>
            <w:r w:rsidRPr="000818E5">
              <w:rPr>
                <w:b/>
                <w:sz w:val="15"/>
                <w:szCs w:val="15"/>
              </w:rPr>
              <w:t>output voltage</w:t>
            </w:r>
          </w:p>
        </w:tc>
        <w:tc>
          <w:tcPr>
            <w:tcW w:w="3011" w:type="dxa"/>
          </w:tcPr>
          <w:p w:rsidR="00DE59EA" w:rsidRPr="00DC2391" w:rsidRDefault="00DE59EA" w:rsidP="00DE59EA">
            <w:pPr>
              <w:jc w:val="center"/>
            </w:pPr>
            <w:r w:rsidRPr="00DC2391">
              <w:t>110V</w:t>
            </w:r>
          </w:p>
        </w:tc>
        <w:tc>
          <w:tcPr>
            <w:tcW w:w="3011" w:type="dxa"/>
          </w:tcPr>
          <w:p w:rsidR="00DE59EA" w:rsidRPr="00DC2391" w:rsidRDefault="00DE59EA" w:rsidP="00DE59EA">
            <w:pPr>
              <w:jc w:val="center"/>
            </w:pPr>
            <w:r w:rsidRPr="00DC2391">
              <w:t>220V</w:t>
            </w:r>
          </w:p>
        </w:tc>
      </w:tr>
      <w:tr w:rsidR="00DE59EA" w:rsidRPr="0077129E" w:rsidTr="00941527">
        <w:tc>
          <w:tcPr>
            <w:tcW w:w="2500" w:type="dxa"/>
            <w:vAlign w:val="center"/>
          </w:tcPr>
          <w:p w:rsidR="00DE59EA" w:rsidRPr="00F458B3" w:rsidRDefault="00DE59EA" w:rsidP="006C6D3B">
            <w:pPr>
              <w:pStyle w:val="a3"/>
              <w:spacing w:before="0" w:beforeAutospacing="0" w:after="0" w:afterAutospacing="0"/>
              <w:jc w:val="center"/>
              <w:textAlignment w:val="baseline"/>
              <w:rPr>
                <w:b/>
                <w:sz w:val="15"/>
                <w:szCs w:val="15"/>
              </w:rPr>
            </w:pPr>
            <w:r w:rsidRPr="000818E5">
              <w:rPr>
                <w:b/>
                <w:sz w:val="15"/>
                <w:szCs w:val="15"/>
              </w:rPr>
              <w:t>output frequency</w:t>
            </w:r>
          </w:p>
        </w:tc>
        <w:tc>
          <w:tcPr>
            <w:tcW w:w="3011" w:type="dxa"/>
          </w:tcPr>
          <w:p w:rsidR="00DE59EA" w:rsidRPr="00DC2391" w:rsidRDefault="00DE59EA" w:rsidP="00DE59EA">
            <w:pPr>
              <w:jc w:val="center"/>
            </w:pPr>
            <w:r w:rsidRPr="00DC2391">
              <w:t>60HZ</w:t>
            </w:r>
          </w:p>
        </w:tc>
        <w:tc>
          <w:tcPr>
            <w:tcW w:w="3011" w:type="dxa"/>
          </w:tcPr>
          <w:p w:rsidR="00DE59EA" w:rsidRPr="00DC2391" w:rsidRDefault="00DE59EA" w:rsidP="00DE59EA">
            <w:pPr>
              <w:jc w:val="center"/>
            </w:pPr>
            <w:r w:rsidRPr="00DC2391">
              <w:t>50HZ</w:t>
            </w:r>
          </w:p>
        </w:tc>
      </w:tr>
      <w:tr w:rsidR="00DE59EA" w:rsidRPr="0077129E" w:rsidTr="00451BB9">
        <w:trPr>
          <w:trHeight w:val="299"/>
        </w:trPr>
        <w:tc>
          <w:tcPr>
            <w:tcW w:w="2500" w:type="dxa"/>
            <w:vAlign w:val="center"/>
          </w:tcPr>
          <w:p w:rsidR="00DE59EA" w:rsidRPr="00F458B3" w:rsidRDefault="00DE59EA" w:rsidP="007556A6">
            <w:pPr>
              <w:pStyle w:val="a3"/>
              <w:spacing w:before="0" w:beforeAutospacing="0" w:after="0" w:afterAutospacing="0"/>
              <w:jc w:val="center"/>
              <w:textAlignment w:val="baseline"/>
              <w:rPr>
                <w:b/>
                <w:sz w:val="15"/>
                <w:szCs w:val="15"/>
              </w:rPr>
            </w:pPr>
            <w:r w:rsidRPr="00DE59EA">
              <w:rPr>
                <w:b/>
                <w:sz w:val="15"/>
                <w:szCs w:val="15"/>
              </w:rPr>
              <w:t>Output waveform</w:t>
            </w:r>
          </w:p>
        </w:tc>
        <w:tc>
          <w:tcPr>
            <w:tcW w:w="6022" w:type="dxa"/>
            <w:gridSpan w:val="2"/>
          </w:tcPr>
          <w:p w:rsidR="00DE59EA" w:rsidRPr="00DC2391" w:rsidRDefault="00DE59EA" w:rsidP="00DE59EA">
            <w:pPr>
              <w:jc w:val="center"/>
              <w:rPr>
                <w:rFonts w:hint="eastAsia"/>
              </w:rPr>
            </w:pPr>
            <w:r>
              <w:rPr>
                <w:rFonts w:hint="eastAsia"/>
              </w:rPr>
              <w:t>S</w:t>
            </w:r>
            <w:r w:rsidRPr="00DE59EA">
              <w:t xml:space="preserve">ine </w:t>
            </w:r>
            <w:r>
              <w:rPr>
                <w:rFonts w:hint="eastAsia"/>
              </w:rPr>
              <w:t>w</w:t>
            </w:r>
            <w:r w:rsidRPr="00DE59EA">
              <w:t>ave</w:t>
            </w:r>
          </w:p>
        </w:tc>
      </w:tr>
      <w:tr w:rsidR="00DE59EA" w:rsidRPr="0077129E" w:rsidTr="007556A6">
        <w:tc>
          <w:tcPr>
            <w:tcW w:w="2500" w:type="dxa"/>
            <w:vAlign w:val="center"/>
          </w:tcPr>
          <w:p w:rsidR="00DE59EA" w:rsidRPr="00F458B3" w:rsidRDefault="00DE59EA" w:rsidP="006C6D3B">
            <w:pPr>
              <w:pStyle w:val="a3"/>
              <w:spacing w:before="0" w:beforeAutospacing="0" w:after="0" w:afterAutospacing="0"/>
              <w:jc w:val="center"/>
              <w:textAlignment w:val="baseline"/>
              <w:rPr>
                <w:b/>
                <w:sz w:val="15"/>
                <w:szCs w:val="15"/>
              </w:rPr>
            </w:pPr>
            <w:r w:rsidRPr="000818E5">
              <w:rPr>
                <w:b/>
                <w:sz w:val="15"/>
                <w:szCs w:val="15"/>
              </w:rPr>
              <w:t>Overvoltage protection voltage</w:t>
            </w:r>
          </w:p>
        </w:tc>
        <w:tc>
          <w:tcPr>
            <w:tcW w:w="6022" w:type="dxa"/>
            <w:gridSpan w:val="2"/>
          </w:tcPr>
          <w:p w:rsidR="00DE59EA" w:rsidRPr="00DC2391" w:rsidRDefault="00DE59EA" w:rsidP="00DE59EA">
            <w:pPr>
              <w:jc w:val="center"/>
            </w:pPr>
            <w:r w:rsidRPr="00DC2391">
              <w:t>15V</w:t>
            </w:r>
          </w:p>
        </w:tc>
      </w:tr>
      <w:tr w:rsidR="00DE59EA" w:rsidRPr="0077129E" w:rsidTr="00451BB9">
        <w:tc>
          <w:tcPr>
            <w:tcW w:w="2500" w:type="dxa"/>
            <w:vAlign w:val="center"/>
          </w:tcPr>
          <w:p w:rsidR="00DE59EA" w:rsidRPr="00F458B3" w:rsidRDefault="00DE59EA" w:rsidP="006C6D3B">
            <w:pPr>
              <w:pStyle w:val="a3"/>
              <w:spacing w:before="0" w:beforeAutospacing="0" w:after="0" w:afterAutospacing="0"/>
              <w:jc w:val="center"/>
              <w:textAlignment w:val="baseline"/>
              <w:rPr>
                <w:b/>
                <w:sz w:val="15"/>
                <w:szCs w:val="15"/>
              </w:rPr>
            </w:pPr>
            <w:proofErr w:type="spellStart"/>
            <w:r w:rsidRPr="000818E5">
              <w:rPr>
                <w:b/>
                <w:sz w:val="15"/>
                <w:szCs w:val="15"/>
              </w:rPr>
              <w:t>Undervoltage</w:t>
            </w:r>
            <w:proofErr w:type="spellEnd"/>
            <w:r w:rsidRPr="000818E5">
              <w:rPr>
                <w:b/>
                <w:sz w:val="15"/>
                <w:szCs w:val="15"/>
              </w:rPr>
              <w:t xml:space="preserve"> protection voltage</w:t>
            </w:r>
          </w:p>
        </w:tc>
        <w:tc>
          <w:tcPr>
            <w:tcW w:w="6022" w:type="dxa"/>
            <w:gridSpan w:val="2"/>
          </w:tcPr>
          <w:p w:rsidR="00DE59EA" w:rsidRPr="00DC2391" w:rsidRDefault="00DE59EA" w:rsidP="00DE59EA">
            <w:pPr>
              <w:jc w:val="center"/>
            </w:pPr>
            <w:r w:rsidRPr="00DC2391">
              <w:t>9.7V</w:t>
            </w:r>
          </w:p>
        </w:tc>
      </w:tr>
      <w:tr w:rsidR="00DE59EA" w:rsidRPr="0077129E" w:rsidTr="00451BB9">
        <w:tc>
          <w:tcPr>
            <w:tcW w:w="2500" w:type="dxa"/>
            <w:vAlign w:val="center"/>
          </w:tcPr>
          <w:p w:rsidR="00DE59EA" w:rsidRPr="00F458B3" w:rsidRDefault="00DE59EA" w:rsidP="006C6D3B">
            <w:pPr>
              <w:pStyle w:val="a3"/>
              <w:spacing w:before="0" w:beforeAutospacing="0" w:after="0" w:afterAutospacing="0"/>
              <w:jc w:val="center"/>
              <w:textAlignment w:val="baseline"/>
              <w:rPr>
                <w:b/>
                <w:sz w:val="15"/>
                <w:szCs w:val="15"/>
              </w:rPr>
            </w:pPr>
            <w:proofErr w:type="spellStart"/>
            <w:r w:rsidRPr="000818E5">
              <w:rPr>
                <w:b/>
                <w:sz w:val="15"/>
                <w:szCs w:val="15"/>
              </w:rPr>
              <w:t>Undervoltage</w:t>
            </w:r>
            <w:proofErr w:type="spellEnd"/>
            <w:r w:rsidRPr="000818E5">
              <w:rPr>
                <w:b/>
                <w:sz w:val="15"/>
                <w:szCs w:val="15"/>
              </w:rPr>
              <w:t xml:space="preserve"> recovery voltage</w:t>
            </w:r>
          </w:p>
        </w:tc>
        <w:tc>
          <w:tcPr>
            <w:tcW w:w="6022" w:type="dxa"/>
            <w:gridSpan w:val="2"/>
          </w:tcPr>
          <w:p w:rsidR="00DE59EA" w:rsidRPr="00DC2391" w:rsidRDefault="00DE59EA" w:rsidP="00DE59EA">
            <w:pPr>
              <w:jc w:val="center"/>
            </w:pPr>
            <w:r w:rsidRPr="00DC2391">
              <w:t>10.4V</w:t>
            </w:r>
          </w:p>
        </w:tc>
      </w:tr>
      <w:tr w:rsidR="00DE59EA" w:rsidRPr="0077129E" w:rsidTr="00451BB9">
        <w:tc>
          <w:tcPr>
            <w:tcW w:w="2500" w:type="dxa"/>
            <w:vAlign w:val="center"/>
          </w:tcPr>
          <w:p w:rsidR="00DE59EA" w:rsidRPr="00F458B3" w:rsidRDefault="00DE59EA" w:rsidP="006C6D3B">
            <w:pPr>
              <w:pStyle w:val="a3"/>
              <w:spacing w:before="0" w:beforeAutospacing="0" w:after="0" w:afterAutospacing="0"/>
              <w:jc w:val="center"/>
              <w:textAlignment w:val="baseline"/>
              <w:rPr>
                <w:b/>
                <w:sz w:val="15"/>
                <w:szCs w:val="15"/>
              </w:rPr>
            </w:pPr>
            <w:r w:rsidRPr="00DE59EA">
              <w:rPr>
                <w:b/>
                <w:sz w:val="15"/>
                <w:szCs w:val="15"/>
              </w:rPr>
              <w:t>Functional protection</w:t>
            </w:r>
          </w:p>
        </w:tc>
        <w:tc>
          <w:tcPr>
            <w:tcW w:w="6022" w:type="dxa"/>
            <w:gridSpan w:val="2"/>
          </w:tcPr>
          <w:p w:rsidR="00DE59EA" w:rsidRPr="00DC2391" w:rsidRDefault="00DE59EA" w:rsidP="00DE59EA">
            <w:pPr>
              <w:jc w:val="center"/>
              <w:rPr>
                <w:rFonts w:hint="eastAsia"/>
              </w:rPr>
            </w:pPr>
            <w:r w:rsidRPr="00DE59EA">
              <w:t>Automatic recovery of low voltage, overload, overvoltage, high temperature and output protection</w:t>
            </w:r>
          </w:p>
        </w:tc>
      </w:tr>
      <w:tr w:rsidR="00DE59EA" w:rsidRPr="0077129E" w:rsidTr="00451BB9">
        <w:tc>
          <w:tcPr>
            <w:tcW w:w="2500" w:type="dxa"/>
            <w:vAlign w:val="center"/>
          </w:tcPr>
          <w:p w:rsidR="00DE59EA" w:rsidRPr="00F458B3" w:rsidRDefault="00DE59EA" w:rsidP="006C6D3B">
            <w:pPr>
              <w:pStyle w:val="a3"/>
              <w:spacing w:before="0" w:beforeAutospacing="0" w:after="0" w:afterAutospacing="0"/>
              <w:jc w:val="center"/>
              <w:textAlignment w:val="baseline"/>
              <w:rPr>
                <w:b/>
                <w:sz w:val="15"/>
                <w:szCs w:val="15"/>
              </w:rPr>
            </w:pPr>
            <w:r w:rsidRPr="00DE59EA">
              <w:rPr>
                <w:b/>
                <w:sz w:val="15"/>
                <w:szCs w:val="15"/>
              </w:rPr>
              <w:t>Output efficiency</w:t>
            </w:r>
          </w:p>
        </w:tc>
        <w:tc>
          <w:tcPr>
            <w:tcW w:w="6022" w:type="dxa"/>
            <w:gridSpan w:val="2"/>
          </w:tcPr>
          <w:p w:rsidR="00DE59EA" w:rsidRPr="00DC2391" w:rsidRDefault="00DE59EA" w:rsidP="00DE59EA">
            <w:pPr>
              <w:jc w:val="center"/>
            </w:pPr>
            <w:r w:rsidRPr="00DC2391">
              <w:t>85%-90%</w:t>
            </w:r>
          </w:p>
        </w:tc>
      </w:tr>
      <w:tr w:rsidR="00DE59EA" w:rsidRPr="0077129E" w:rsidTr="007556A6">
        <w:tc>
          <w:tcPr>
            <w:tcW w:w="2500" w:type="dxa"/>
            <w:vAlign w:val="center"/>
          </w:tcPr>
          <w:p w:rsidR="00DE59EA" w:rsidRPr="00F458B3" w:rsidRDefault="00DE59EA" w:rsidP="006C6D3B">
            <w:pPr>
              <w:pStyle w:val="a3"/>
              <w:spacing w:before="0" w:beforeAutospacing="0" w:after="0" w:afterAutospacing="0"/>
              <w:jc w:val="center"/>
              <w:textAlignment w:val="baseline"/>
              <w:rPr>
                <w:b/>
                <w:sz w:val="15"/>
                <w:szCs w:val="15"/>
              </w:rPr>
            </w:pPr>
            <w:r w:rsidRPr="00DE59EA">
              <w:rPr>
                <w:b/>
                <w:sz w:val="15"/>
                <w:szCs w:val="15"/>
              </w:rPr>
              <w:t>Net weight</w:t>
            </w:r>
          </w:p>
        </w:tc>
        <w:tc>
          <w:tcPr>
            <w:tcW w:w="6022" w:type="dxa"/>
            <w:gridSpan w:val="2"/>
          </w:tcPr>
          <w:p w:rsidR="00DE59EA" w:rsidRPr="00DC2391" w:rsidRDefault="00DE59EA" w:rsidP="00DE59EA">
            <w:pPr>
              <w:jc w:val="center"/>
            </w:pPr>
            <w:r w:rsidRPr="00DC2391">
              <w:t>2KG</w:t>
            </w:r>
          </w:p>
        </w:tc>
      </w:tr>
      <w:tr w:rsidR="00DE59EA" w:rsidRPr="0077129E" w:rsidTr="007556A6">
        <w:tc>
          <w:tcPr>
            <w:tcW w:w="2500" w:type="dxa"/>
            <w:vAlign w:val="center"/>
          </w:tcPr>
          <w:p w:rsidR="00DE59EA" w:rsidRPr="00F458B3" w:rsidRDefault="00DE59EA" w:rsidP="006C6D3B">
            <w:pPr>
              <w:pStyle w:val="a3"/>
              <w:spacing w:before="0" w:beforeAutospacing="0" w:after="0" w:afterAutospacing="0"/>
              <w:jc w:val="center"/>
              <w:textAlignment w:val="baseline"/>
              <w:rPr>
                <w:b/>
                <w:sz w:val="15"/>
                <w:szCs w:val="15"/>
              </w:rPr>
            </w:pPr>
            <w:r w:rsidRPr="00DE59EA">
              <w:rPr>
                <w:b/>
                <w:sz w:val="15"/>
                <w:szCs w:val="15"/>
              </w:rPr>
              <w:t>Product size</w:t>
            </w:r>
          </w:p>
        </w:tc>
        <w:tc>
          <w:tcPr>
            <w:tcW w:w="6022" w:type="dxa"/>
            <w:gridSpan w:val="2"/>
          </w:tcPr>
          <w:p w:rsidR="00DE59EA" w:rsidRDefault="00DE59EA" w:rsidP="00DE59EA">
            <w:pPr>
              <w:jc w:val="center"/>
            </w:pPr>
            <w:bookmarkStart w:id="0" w:name="_GoBack"/>
            <w:bookmarkEnd w:id="0"/>
            <w:r w:rsidRPr="00DC2391">
              <w:t>252*215*89</w:t>
            </w:r>
          </w:p>
        </w:tc>
      </w:tr>
    </w:tbl>
    <w:p w:rsidR="002215D6" w:rsidRPr="0077129E" w:rsidRDefault="00B63B2B">
      <w:pPr>
        <w:pStyle w:val="a3"/>
        <w:shd w:val="clear" w:color="auto" w:fill="FFFFFF"/>
        <w:spacing w:before="0" w:beforeAutospacing="0" w:after="0" w:afterAutospacing="0"/>
        <w:textAlignment w:val="baseline"/>
        <w:rPr>
          <w:b/>
          <w:sz w:val="23"/>
          <w:szCs w:val="23"/>
        </w:rPr>
      </w:pPr>
      <w:r w:rsidRPr="0077129E">
        <w:rPr>
          <w:rFonts w:hint="eastAsia"/>
          <w:b/>
          <w:sz w:val="23"/>
          <w:szCs w:val="23"/>
        </w:rPr>
        <w:t>五、</w:t>
      </w:r>
      <w:r w:rsidR="00B20D1A" w:rsidRPr="00B20D1A">
        <w:rPr>
          <w:b/>
          <w:sz w:val="23"/>
          <w:szCs w:val="23"/>
        </w:rPr>
        <w:t>Protection function</w:t>
      </w:r>
    </w:p>
    <w:p w:rsidR="002215D6" w:rsidRPr="0077129E" w:rsidRDefault="00B20D1A" w:rsidP="00B20D1A">
      <w:pPr>
        <w:pStyle w:val="a3"/>
        <w:shd w:val="clear" w:color="auto" w:fill="FFFFFF"/>
        <w:spacing w:before="0" w:beforeAutospacing="0" w:after="0" w:afterAutospacing="0"/>
        <w:ind w:firstLineChars="200" w:firstLine="460"/>
        <w:textAlignment w:val="baseline"/>
        <w:rPr>
          <w:sz w:val="23"/>
          <w:szCs w:val="23"/>
        </w:rPr>
      </w:pPr>
      <w:r w:rsidRPr="00B20D1A">
        <w:rPr>
          <w:sz w:val="23"/>
          <w:szCs w:val="23"/>
        </w:rPr>
        <w:t>This series of inverters have multiple protection functions, which can bring you more protection (if the power exceeds 160W, it is recommended to use the direct connection battery with clip)</w:t>
      </w:r>
      <w:r w:rsidR="00B63B2B"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w:t>
      </w:r>
      <w:r w:rsidR="00B20D1A" w:rsidRPr="00B20D1A">
        <w:rPr>
          <w:sz w:val="23"/>
          <w:szCs w:val="23"/>
        </w:rPr>
        <w:t>Low voltage protection</w:t>
      </w:r>
    </w:p>
    <w:p w:rsidR="002215D6" w:rsidRPr="0077129E" w:rsidRDefault="00B20D1A">
      <w:pPr>
        <w:pStyle w:val="a3"/>
        <w:shd w:val="clear" w:color="auto" w:fill="FFFFFF"/>
        <w:spacing w:before="0" w:beforeAutospacing="0" w:after="0" w:afterAutospacing="0"/>
        <w:textAlignment w:val="baseline"/>
        <w:rPr>
          <w:sz w:val="23"/>
          <w:szCs w:val="23"/>
        </w:rPr>
      </w:pPr>
      <w:r w:rsidRPr="00B20D1A">
        <w:rPr>
          <w:sz w:val="23"/>
          <w:szCs w:val="23"/>
        </w:rPr>
        <w:t>When the input voltage of the inverter is lower than 10.3v, the inverter will shut down automatically</w:t>
      </w:r>
      <w:r w:rsidR="00B63B2B"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w:t>
      </w:r>
      <w:r w:rsidR="00B20D1A" w:rsidRPr="00B20D1A">
        <w:rPr>
          <w:sz w:val="23"/>
          <w:szCs w:val="23"/>
        </w:rPr>
        <w:t>Overvoltage protection</w:t>
      </w:r>
    </w:p>
    <w:p w:rsidR="002215D6" w:rsidRPr="0077129E" w:rsidRDefault="00B20D1A">
      <w:pPr>
        <w:pStyle w:val="a3"/>
        <w:shd w:val="clear" w:color="auto" w:fill="FFFFFF"/>
        <w:spacing w:before="0" w:beforeAutospacing="0" w:after="0" w:afterAutospacing="0"/>
        <w:textAlignment w:val="baseline"/>
        <w:rPr>
          <w:sz w:val="23"/>
          <w:szCs w:val="23"/>
        </w:rPr>
      </w:pPr>
      <w:r w:rsidRPr="00B20D1A">
        <w:rPr>
          <w:sz w:val="23"/>
          <w:szCs w:val="23"/>
        </w:rPr>
        <w:lastRenderedPageBreak/>
        <w:t>When the input voltage of the inverter is greater than 15.7v, the inverter will shut down automatically.</w:t>
      </w:r>
      <w:r w:rsidR="00B63B2B"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w:t>
      </w:r>
      <w:r w:rsidR="00B20D1A" w:rsidRPr="00B20D1A">
        <w:rPr>
          <w:sz w:val="23"/>
          <w:szCs w:val="23"/>
        </w:rPr>
        <w:t>overload protection</w:t>
      </w:r>
    </w:p>
    <w:p w:rsidR="002215D6" w:rsidRPr="0077129E" w:rsidRDefault="006637C7">
      <w:pPr>
        <w:pStyle w:val="a3"/>
        <w:shd w:val="clear" w:color="auto" w:fill="FFFFFF"/>
        <w:spacing w:before="0" w:beforeAutospacing="0" w:after="0" w:afterAutospacing="0"/>
        <w:textAlignment w:val="baseline"/>
        <w:rPr>
          <w:sz w:val="23"/>
          <w:szCs w:val="23"/>
        </w:rPr>
      </w:pPr>
      <w:r w:rsidRPr="006637C7">
        <w:rPr>
          <w:sz w:val="23"/>
          <w:szCs w:val="23"/>
        </w:rPr>
        <w:t>When the starting power of the load equipment is too large, the inverter will shut down automatically.</w:t>
      </w:r>
      <w:r w:rsidR="00B63B2B"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w:t>
      </w:r>
      <w:r w:rsidR="006637C7" w:rsidRPr="006637C7">
        <w:rPr>
          <w:sz w:val="23"/>
          <w:szCs w:val="23"/>
        </w:rPr>
        <w:t>Over temperature protection</w:t>
      </w:r>
    </w:p>
    <w:p w:rsidR="002215D6" w:rsidRPr="0077129E" w:rsidRDefault="006637C7">
      <w:pPr>
        <w:pStyle w:val="a3"/>
        <w:shd w:val="clear" w:color="auto" w:fill="FFFFFF"/>
        <w:spacing w:before="0" w:beforeAutospacing="0" w:after="0" w:afterAutospacing="0"/>
        <w:textAlignment w:val="baseline"/>
        <w:rPr>
          <w:sz w:val="23"/>
          <w:szCs w:val="23"/>
        </w:rPr>
      </w:pPr>
      <w:r w:rsidRPr="006637C7">
        <w:rPr>
          <w:sz w:val="23"/>
          <w:szCs w:val="23"/>
        </w:rPr>
        <w:t>When the internal temperature of the inverter exceeds the safe temperature due to the increase of ambient temperature, the inverter will shut down automatically.</w:t>
      </w:r>
      <w:r w:rsidR="00B63B2B"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w:t>
      </w:r>
      <w:r w:rsidR="006637C7" w:rsidRPr="006637C7">
        <w:rPr>
          <w:sz w:val="23"/>
          <w:szCs w:val="23"/>
        </w:rPr>
        <w:t>Short circuit protection</w:t>
      </w:r>
    </w:p>
    <w:p w:rsidR="002215D6" w:rsidRPr="0077129E" w:rsidRDefault="006637C7">
      <w:pPr>
        <w:pStyle w:val="a3"/>
        <w:shd w:val="clear" w:color="auto" w:fill="FFFFFF"/>
        <w:spacing w:before="0" w:beforeAutospacing="0" w:after="0" w:afterAutospacing="0"/>
        <w:textAlignment w:val="baseline"/>
        <w:rPr>
          <w:sz w:val="23"/>
          <w:szCs w:val="23"/>
        </w:rPr>
      </w:pPr>
      <w:r w:rsidRPr="006637C7">
        <w:rPr>
          <w:sz w:val="23"/>
          <w:szCs w:val="23"/>
        </w:rPr>
        <w:t>When the inverter is short circuited or the connected equipment is short circuited, the inverter will shut down automatically.</w:t>
      </w:r>
      <w:r w:rsidR="00B63B2B"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b/>
          <w:sz w:val="23"/>
          <w:szCs w:val="23"/>
        </w:rPr>
      </w:pPr>
      <w:r w:rsidRPr="0077129E">
        <w:rPr>
          <w:rFonts w:hint="eastAsia"/>
          <w:b/>
          <w:sz w:val="23"/>
          <w:szCs w:val="23"/>
        </w:rPr>
        <w:t>六、</w:t>
      </w:r>
      <w:r w:rsidR="006637C7" w:rsidRPr="006637C7">
        <w:rPr>
          <w:b/>
          <w:sz w:val="23"/>
          <w:szCs w:val="23"/>
        </w:rPr>
        <w:t>matters needing attention</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1、</w:t>
      </w:r>
      <w:r w:rsidR="006637C7" w:rsidRPr="006637C7">
        <w:rPr>
          <w:sz w:val="23"/>
          <w:szCs w:val="23"/>
        </w:rPr>
        <w:t>Children are prohibited from using this product.</w:t>
      </w:r>
    </w:p>
    <w:p w:rsidR="006637C7"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2、</w:t>
      </w:r>
      <w:r w:rsidR="006637C7" w:rsidRPr="006637C7">
        <w:rPr>
          <w:sz w:val="23"/>
          <w:szCs w:val="23"/>
        </w:rPr>
        <w:t>Do not insert any object or try to pry open the inverter. There may be a risk of electric shock and damage to the inverter.</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3、</w:t>
      </w:r>
      <w:r w:rsidR="006637C7" w:rsidRPr="006637C7">
        <w:rPr>
          <w:sz w:val="23"/>
          <w:szCs w:val="23"/>
        </w:rPr>
        <w:t>The voltage generated by the inverter is the same as that of the household socket. Do not use it illegally to avoid danger.</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4、</w:t>
      </w:r>
      <w:r w:rsidR="006637C7" w:rsidRPr="006637C7">
        <w:rPr>
          <w:rFonts w:hint="eastAsia"/>
          <w:sz w:val="23"/>
          <w:szCs w:val="23"/>
        </w:rPr>
        <w:t>Do not use the inverter in a humid, flammable gas and closed environment above 40 ℃ or below 0 ℃ to avoid accidents.</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5、</w:t>
      </w:r>
      <w:r w:rsidR="006637C7" w:rsidRPr="006637C7">
        <w:rPr>
          <w:sz w:val="23"/>
          <w:szCs w:val="23"/>
        </w:rPr>
        <w:t>When plugging the equipment plug from the inverter AC socket, please pay attention to avoid electric shock.</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6、</w:t>
      </w:r>
      <w:r w:rsidR="006637C7" w:rsidRPr="006637C7">
        <w:rPr>
          <w:sz w:val="23"/>
          <w:szCs w:val="23"/>
        </w:rPr>
        <w:t>Do not overload use, and ensure that the power of the electrical appliance does not exceed the rated power of the inverter purchased.</w:t>
      </w:r>
      <w:r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7、</w:t>
      </w:r>
      <w:r w:rsidR="006637C7" w:rsidRPr="006637C7">
        <w:rPr>
          <w:sz w:val="23"/>
          <w:szCs w:val="23"/>
        </w:rPr>
        <w:t>The nominal voltage of the battery must be consistent with the input voltage required by the inverter, and the voltage used by the electrical appliance must be consistent with the nominal output voltage of the inverter.</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8、</w:t>
      </w:r>
      <w:r w:rsidR="006637C7" w:rsidRPr="006637C7">
        <w:rPr>
          <w:sz w:val="23"/>
          <w:szCs w:val="23"/>
        </w:rPr>
        <w:t>The cigarette lighter plug lead or attached crocodile clip of the inverter must distinguish the polarity. The red line is "+" and the black line is "-", otherwise it is easy to burn the inverter.</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9、</w:t>
      </w:r>
      <w:r w:rsidR="006637C7" w:rsidRPr="006637C7">
        <w:rPr>
          <w:sz w:val="23"/>
          <w:szCs w:val="23"/>
        </w:rPr>
        <w:t xml:space="preserve">If the vehicle power supply is used, it is recommended that you make your vehicle engine work for 10 to 20 minutes after using the inverter for a period of time, so as to ensure that the battery power will not be too low. The inverter can work at the same time after the engine is started, but </w:t>
      </w:r>
      <w:proofErr w:type="spellStart"/>
      <w:r w:rsidR="006637C7" w:rsidRPr="006637C7">
        <w:rPr>
          <w:sz w:val="23"/>
          <w:szCs w:val="23"/>
        </w:rPr>
        <w:t>undervoltage</w:t>
      </w:r>
      <w:proofErr w:type="spellEnd"/>
      <w:r w:rsidR="006637C7" w:rsidRPr="006637C7">
        <w:rPr>
          <w:sz w:val="23"/>
          <w:szCs w:val="23"/>
        </w:rPr>
        <w:t xml:space="preserve"> shutdown may occur due to excessive voltage drop at the moment of starting the engine, which can be recovered after the vehicle is started.</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10、</w:t>
      </w:r>
      <w:r w:rsidR="006637C7" w:rsidRPr="006637C7">
        <w:rPr>
          <w:sz w:val="23"/>
          <w:szCs w:val="23"/>
        </w:rPr>
        <w:t>If your car battery voltage is 24V, please do not use 12V input inverter.</w:t>
      </w:r>
    </w:p>
    <w:p w:rsidR="006637C7" w:rsidRDefault="00B63B2B" w:rsidP="006637C7">
      <w:pPr>
        <w:pStyle w:val="a3"/>
        <w:shd w:val="clear" w:color="auto" w:fill="FFFFFF"/>
        <w:spacing w:before="0" w:beforeAutospacing="0" w:after="0" w:afterAutospacing="0"/>
        <w:textAlignment w:val="baseline"/>
        <w:rPr>
          <w:sz w:val="23"/>
          <w:szCs w:val="23"/>
        </w:rPr>
      </w:pPr>
      <w:r w:rsidRPr="0077129E">
        <w:rPr>
          <w:rFonts w:hint="eastAsia"/>
          <w:sz w:val="23"/>
          <w:szCs w:val="23"/>
        </w:rPr>
        <w:t>11、</w:t>
      </w:r>
      <w:r w:rsidR="006637C7" w:rsidRPr="006637C7">
        <w:rPr>
          <w:sz w:val="23"/>
          <w:szCs w:val="23"/>
        </w:rPr>
        <w:t>When using inverter power supply, the greater the power of the appliance, the shorter the service time of the battery, and the larger the capacity of the battery.</w:t>
      </w:r>
    </w:p>
    <w:p w:rsidR="002215D6" w:rsidRPr="0077129E" w:rsidRDefault="00B63B2B" w:rsidP="006637C7">
      <w:pPr>
        <w:pStyle w:val="a3"/>
        <w:shd w:val="clear" w:color="auto" w:fill="FFFFFF"/>
        <w:spacing w:before="0" w:beforeAutospacing="0" w:after="0" w:afterAutospacing="0"/>
        <w:textAlignment w:val="baseline"/>
        <w:rPr>
          <w:sz w:val="23"/>
          <w:szCs w:val="23"/>
        </w:rPr>
      </w:pPr>
      <w:r w:rsidRPr="0077129E">
        <w:rPr>
          <w:rFonts w:hint="eastAsia"/>
          <w:sz w:val="23"/>
          <w:szCs w:val="23"/>
        </w:rPr>
        <w:t>12、</w:t>
      </w:r>
      <w:r w:rsidR="006637C7" w:rsidRPr="006637C7">
        <w:rPr>
          <w:sz w:val="23"/>
          <w:szCs w:val="23"/>
        </w:rPr>
        <w:t>After the inverter is used continuously, the surface temperature of the shell will rise. Please note that the air flow is unobstructed and the objects vulnerable to high temperature should be kept away.</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lastRenderedPageBreak/>
        <w:t>13、</w:t>
      </w:r>
      <w:r w:rsidR="006637C7" w:rsidRPr="006637C7">
        <w:rPr>
          <w:sz w:val="23"/>
          <w:szCs w:val="23"/>
        </w:rPr>
        <w:t>Please do not touch the tip of the cigarette lighter plug after use, because the tip of the plug may be very hot and may cause slight burns to your skin.</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14、</w:t>
      </w:r>
      <w:r w:rsidR="006637C7" w:rsidRPr="006637C7">
        <w:rPr>
          <w:sz w:val="23"/>
          <w:szCs w:val="23"/>
        </w:rPr>
        <w:t xml:space="preserve">The output of this series of inverters is corrected sine wave, and some electrical appliances are not suitable for use; </w:t>
      </w:r>
      <w:proofErr w:type="gramStart"/>
      <w:r w:rsidR="006637C7" w:rsidRPr="006637C7">
        <w:rPr>
          <w:sz w:val="23"/>
          <w:szCs w:val="23"/>
        </w:rPr>
        <w:t>Such as medical machines, timers, measuring instruments, induction cooker and other machines that need pure sine wave and precision power frequency.</w:t>
      </w:r>
      <w:proofErr w:type="gramEnd"/>
      <w:r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15、</w:t>
      </w:r>
      <w:r w:rsidR="006637C7" w:rsidRPr="006637C7">
        <w:rPr>
          <w:sz w:val="23"/>
          <w:szCs w:val="23"/>
        </w:rPr>
        <w:t>The AC output socket of the inverter can only supply power and cannot be connected in parallel with the mains power, otherwise the inverter will be damaged.</w:t>
      </w:r>
    </w:p>
    <w:p w:rsidR="002215D6" w:rsidRPr="0077129E" w:rsidRDefault="00B63B2B">
      <w:pPr>
        <w:pStyle w:val="a3"/>
        <w:shd w:val="clear" w:color="auto" w:fill="FFFFFF"/>
        <w:spacing w:before="0" w:beforeAutospacing="0" w:after="0" w:afterAutospacing="0"/>
        <w:textAlignment w:val="baseline"/>
        <w:rPr>
          <w:b/>
          <w:sz w:val="23"/>
          <w:szCs w:val="23"/>
        </w:rPr>
      </w:pPr>
      <w:r w:rsidRPr="0077129E">
        <w:rPr>
          <w:rFonts w:hint="eastAsia"/>
          <w:b/>
          <w:sz w:val="23"/>
          <w:szCs w:val="23"/>
        </w:rPr>
        <w:t>七、</w:t>
      </w:r>
      <w:r w:rsidR="006637C7" w:rsidRPr="006637C7">
        <w:rPr>
          <w:b/>
          <w:sz w:val="23"/>
          <w:szCs w:val="23"/>
        </w:rPr>
        <w:t>Problem solving</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Ⅰ)</w:t>
      </w:r>
      <w:r w:rsidR="006637C7" w:rsidRPr="006637C7">
        <w:t xml:space="preserve"> </w:t>
      </w:r>
      <w:r w:rsidR="006637C7" w:rsidRPr="006637C7">
        <w:rPr>
          <w:sz w:val="23"/>
          <w:szCs w:val="23"/>
        </w:rPr>
        <w:t>If the inverter cannot be started, please check whether the following items are normal.</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1、</w:t>
      </w:r>
      <w:r w:rsidR="006637C7" w:rsidRPr="006637C7">
        <w:rPr>
          <w:sz w:val="23"/>
          <w:szCs w:val="23"/>
        </w:rPr>
        <w:t>When the automobile cigarette lighter is used as the input power supply, whether the cigar head of the inverter is inserted in place and loose. Confirm that the power supply of automobile cigarette lighter is normal.</w:t>
      </w:r>
      <w:r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2、</w:t>
      </w:r>
      <w:r w:rsidR="006637C7" w:rsidRPr="006637C7">
        <w:rPr>
          <w:sz w:val="23"/>
          <w:szCs w:val="23"/>
        </w:rPr>
        <w:t>Whether the inverter switch is on.</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3、</w:t>
      </w:r>
      <w:r w:rsidR="006637C7" w:rsidRPr="006637C7">
        <w:rPr>
          <w:sz w:val="23"/>
          <w:szCs w:val="23"/>
        </w:rPr>
        <w:t>When connecting the battery with an alligator clip, check whether the lead connection is normal and whether the power supply battery can work normally.</w:t>
      </w:r>
      <w:r w:rsidRPr="0077129E">
        <w:rPr>
          <w:rFonts w:hint="eastAsia"/>
          <w:sz w:val="23"/>
          <w:szCs w:val="23"/>
        </w:rPr>
        <w:t xml:space="preserve"> </w:t>
      </w:r>
    </w:p>
    <w:p w:rsidR="006637C7" w:rsidRDefault="00B63B2B" w:rsidP="008C31B3">
      <w:pPr>
        <w:pStyle w:val="a3"/>
        <w:shd w:val="clear" w:color="auto" w:fill="FFFFFF"/>
        <w:spacing w:before="0" w:beforeAutospacing="0" w:after="0" w:afterAutospacing="0"/>
        <w:textAlignment w:val="baseline"/>
        <w:rPr>
          <w:sz w:val="23"/>
          <w:szCs w:val="23"/>
        </w:rPr>
      </w:pPr>
      <w:r w:rsidRPr="0077129E">
        <w:rPr>
          <w:rFonts w:hint="eastAsia"/>
          <w:sz w:val="23"/>
          <w:szCs w:val="23"/>
        </w:rPr>
        <w:t>Ⅱ)</w:t>
      </w:r>
      <w:r w:rsidR="006637C7" w:rsidRPr="006637C7">
        <w:t xml:space="preserve"> </w:t>
      </w:r>
      <w:r w:rsidR="006637C7" w:rsidRPr="006637C7">
        <w:rPr>
          <w:sz w:val="23"/>
          <w:szCs w:val="23"/>
        </w:rPr>
        <w:t>Inverter warning light flashes</w:t>
      </w:r>
    </w:p>
    <w:p w:rsidR="008C31B3" w:rsidRPr="0077129E" w:rsidRDefault="008C31B3" w:rsidP="008C31B3">
      <w:pPr>
        <w:pStyle w:val="a3"/>
        <w:shd w:val="clear" w:color="auto" w:fill="FFFFFF"/>
        <w:spacing w:before="0" w:beforeAutospacing="0" w:after="0" w:afterAutospacing="0"/>
        <w:textAlignment w:val="baseline"/>
        <w:rPr>
          <w:sz w:val="23"/>
          <w:szCs w:val="23"/>
        </w:rPr>
      </w:pPr>
      <w:r w:rsidRPr="0077129E">
        <w:rPr>
          <w:rFonts w:hint="eastAsia"/>
          <w:sz w:val="23"/>
          <w:szCs w:val="23"/>
        </w:rPr>
        <w:t>1、</w:t>
      </w:r>
      <w:r w:rsidR="006637C7" w:rsidRPr="006637C7">
        <w:rPr>
          <w:sz w:val="23"/>
          <w:szCs w:val="23"/>
        </w:rPr>
        <w:t>Inverter warning light flashes</w:t>
      </w:r>
    </w:p>
    <w:p w:rsidR="008C31B3" w:rsidRPr="0077129E" w:rsidRDefault="008C31B3" w:rsidP="008C31B3">
      <w:pPr>
        <w:pStyle w:val="a3"/>
        <w:shd w:val="clear" w:color="auto" w:fill="FFFFFF"/>
        <w:spacing w:before="0" w:beforeAutospacing="0" w:after="0" w:afterAutospacing="0"/>
        <w:textAlignment w:val="baseline"/>
        <w:rPr>
          <w:sz w:val="23"/>
          <w:szCs w:val="23"/>
        </w:rPr>
      </w:pPr>
      <w:r w:rsidRPr="0077129E">
        <w:rPr>
          <w:rFonts w:hint="eastAsia"/>
          <w:sz w:val="23"/>
          <w:szCs w:val="23"/>
        </w:rPr>
        <w:t>2、</w:t>
      </w:r>
      <w:r w:rsidR="006637C7" w:rsidRPr="006637C7">
        <w:rPr>
          <w:sz w:val="23"/>
          <w:szCs w:val="23"/>
        </w:rPr>
        <w:t>Check whether the load is short circuited.</w:t>
      </w:r>
    </w:p>
    <w:p w:rsidR="002215D6" w:rsidRPr="0077129E" w:rsidRDefault="00B63B2B">
      <w:pPr>
        <w:pStyle w:val="a3"/>
        <w:shd w:val="clear" w:color="auto" w:fill="FFFFFF"/>
        <w:spacing w:before="0" w:beforeAutospacing="0" w:after="0" w:afterAutospacing="0"/>
        <w:textAlignment w:val="baseline"/>
        <w:rPr>
          <w:b/>
          <w:sz w:val="23"/>
          <w:szCs w:val="23"/>
        </w:rPr>
      </w:pPr>
      <w:r w:rsidRPr="0077129E">
        <w:rPr>
          <w:rFonts w:hint="eastAsia"/>
          <w:b/>
          <w:sz w:val="23"/>
          <w:szCs w:val="23"/>
        </w:rPr>
        <w:t>八、</w:t>
      </w:r>
      <w:r w:rsidR="006637C7" w:rsidRPr="006637C7">
        <w:rPr>
          <w:b/>
          <w:sz w:val="23"/>
          <w:szCs w:val="23"/>
        </w:rPr>
        <w:t>Warranty description</w:t>
      </w:r>
    </w:p>
    <w:p w:rsidR="006637C7" w:rsidRDefault="006637C7" w:rsidP="006637C7">
      <w:pPr>
        <w:pStyle w:val="a3"/>
        <w:shd w:val="clear" w:color="auto" w:fill="FFFFFF"/>
        <w:spacing w:before="0" w:beforeAutospacing="0" w:after="0" w:afterAutospacing="0"/>
        <w:ind w:firstLineChars="200" w:firstLine="460"/>
        <w:textAlignment w:val="baseline"/>
        <w:rPr>
          <w:sz w:val="23"/>
          <w:szCs w:val="23"/>
        </w:rPr>
      </w:pPr>
      <w:r w:rsidRPr="006637C7">
        <w:rPr>
          <w:sz w:val="23"/>
          <w:szCs w:val="23"/>
        </w:rPr>
        <w:t>Warranty period: if this series of products break down under normal operation and use and are not disassembled and repaired without permission, they will enjoy warranty service within one year from the date of purchase.</w:t>
      </w:r>
    </w:p>
    <w:p w:rsidR="002215D6" w:rsidRPr="0077129E" w:rsidRDefault="006637C7" w:rsidP="006637C7">
      <w:pPr>
        <w:pStyle w:val="a3"/>
        <w:shd w:val="clear" w:color="auto" w:fill="FFFFFF"/>
        <w:spacing w:before="0" w:beforeAutospacing="0" w:after="0" w:afterAutospacing="0"/>
        <w:ind w:firstLineChars="200" w:firstLine="460"/>
        <w:textAlignment w:val="baseline"/>
        <w:rPr>
          <w:sz w:val="23"/>
          <w:szCs w:val="23"/>
        </w:rPr>
      </w:pPr>
      <w:r w:rsidRPr="006637C7">
        <w:rPr>
          <w:sz w:val="23"/>
          <w:szCs w:val="23"/>
        </w:rPr>
        <w:t xml:space="preserve">The following situations are not covered by the </w:t>
      </w:r>
      <w:proofErr w:type="gramStart"/>
      <w:r w:rsidRPr="006637C7">
        <w:rPr>
          <w:sz w:val="23"/>
          <w:szCs w:val="23"/>
        </w:rPr>
        <w:t>warranty,</w:t>
      </w:r>
      <w:proofErr w:type="gramEnd"/>
      <w:r w:rsidRPr="006637C7">
        <w:rPr>
          <w:sz w:val="23"/>
          <w:szCs w:val="23"/>
        </w:rPr>
        <w:t xml:space="preserve"> and a little maintenance fee will be charged as appropriate:</w:t>
      </w:r>
      <w:r w:rsidR="00B63B2B"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1、</w:t>
      </w:r>
      <w:r w:rsidR="006637C7" w:rsidRPr="006637C7">
        <w:rPr>
          <w:sz w:val="23"/>
          <w:szCs w:val="23"/>
        </w:rPr>
        <w:t>Product packaging and appearance</w:t>
      </w:r>
      <w:r w:rsidRPr="0077129E">
        <w:rPr>
          <w:rFonts w:hint="eastAsia"/>
          <w:sz w:val="23"/>
          <w:szCs w:val="23"/>
        </w:rPr>
        <w:t>；</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2、</w:t>
      </w:r>
      <w:r w:rsidR="006637C7" w:rsidRPr="006637C7">
        <w:rPr>
          <w:sz w:val="23"/>
          <w:szCs w:val="23"/>
        </w:rPr>
        <w:t>Machine damage caused by impr</w:t>
      </w:r>
      <w:r w:rsidR="006637C7">
        <w:rPr>
          <w:sz w:val="23"/>
          <w:szCs w:val="23"/>
        </w:rPr>
        <w:t>oper user operation or improper</w:t>
      </w:r>
      <w:r w:rsidR="006637C7">
        <w:rPr>
          <w:rFonts w:hint="eastAsia"/>
          <w:sz w:val="23"/>
          <w:szCs w:val="23"/>
        </w:rPr>
        <w:t xml:space="preserve"> </w:t>
      </w:r>
      <w:r w:rsidR="006637C7" w:rsidRPr="006637C7">
        <w:rPr>
          <w:sz w:val="23"/>
          <w:szCs w:val="23"/>
        </w:rPr>
        <w:t>transportation</w:t>
      </w:r>
      <w:r w:rsidRPr="0077129E">
        <w:rPr>
          <w:rFonts w:hint="eastAsia"/>
          <w:sz w:val="23"/>
          <w:szCs w:val="23"/>
        </w:rPr>
        <w:t>；</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3、</w:t>
      </w:r>
      <w:r w:rsidR="006637C7" w:rsidRPr="006637C7">
        <w:rPr>
          <w:sz w:val="23"/>
          <w:szCs w:val="23"/>
        </w:rPr>
        <w:t>Replace, dismantle and repair the machine by yourself or not repaired by the company</w:t>
      </w:r>
      <w:r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4、</w:t>
      </w:r>
      <w:r w:rsidR="006637C7" w:rsidRPr="006637C7">
        <w:rPr>
          <w:sz w:val="23"/>
          <w:szCs w:val="23"/>
        </w:rPr>
        <w:t>Machine damage caused by lightning, flood, fire and other natural disasters;</w:t>
      </w:r>
      <w:r w:rsidRPr="0077129E">
        <w:rPr>
          <w:rFonts w:hint="eastAsia"/>
          <w:sz w:val="23"/>
          <w:szCs w:val="23"/>
        </w:rPr>
        <w:t xml:space="preserve"> </w:t>
      </w:r>
    </w:p>
    <w:p w:rsidR="002215D6" w:rsidRPr="0077129E" w:rsidRDefault="00B63B2B">
      <w:pPr>
        <w:pStyle w:val="a3"/>
        <w:shd w:val="clear" w:color="auto" w:fill="FFFFFF"/>
        <w:spacing w:before="0" w:beforeAutospacing="0" w:after="0" w:afterAutospacing="0"/>
        <w:textAlignment w:val="baseline"/>
        <w:rPr>
          <w:sz w:val="23"/>
          <w:szCs w:val="23"/>
        </w:rPr>
      </w:pPr>
      <w:r w:rsidRPr="0077129E">
        <w:rPr>
          <w:rFonts w:hint="eastAsia"/>
          <w:sz w:val="23"/>
          <w:szCs w:val="23"/>
        </w:rPr>
        <w:t>5、</w:t>
      </w:r>
      <w:r w:rsidR="006637C7" w:rsidRPr="006637C7">
        <w:rPr>
          <w:sz w:val="23"/>
          <w:szCs w:val="23"/>
        </w:rPr>
        <w:t>Beyond the warranty period</w:t>
      </w:r>
      <w:r w:rsidRPr="0077129E">
        <w:rPr>
          <w:rFonts w:hint="eastAsia"/>
          <w:sz w:val="23"/>
          <w:szCs w:val="23"/>
        </w:rPr>
        <w:t>；</w:t>
      </w:r>
    </w:p>
    <w:p w:rsidR="002215D6" w:rsidRPr="00164F2C" w:rsidRDefault="00B63B2B" w:rsidP="00164F2C">
      <w:pPr>
        <w:pStyle w:val="a3"/>
        <w:shd w:val="clear" w:color="auto" w:fill="FFFFFF"/>
        <w:spacing w:before="0" w:beforeAutospacing="0" w:after="0" w:afterAutospacing="0"/>
        <w:textAlignment w:val="baseline"/>
        <w:rPr>
          <w:color w:val="666666"/>
          <w:sz w:val="23"/>
          <w:szCs w:val="23"/>
        </w:rPr>
      </w:pPr>
      <w:r w:rsidRPr="0077129E">
        <w:rPr>
          <w:rFonts w:hint="eastAsia"/>
          <w:sz w:val="23"/>
          <w:szCs w:val="23"/>
        </w:rPr>
        <w:t>6、</w:t>
      </w:r>
      <w:r w:rsidR="006637C7" w:rsidRPr="006637C7">
        <w:rPr>
          <w:sz w:val="23"/>
          <w:szCs w:val="23"/>
        </w:rPr>
        <w:t>The user connects the product to the equipment that does not meet the specifications, causing damage to the machine.</w:t>
      </w:r>
    </w:p>
    <w:sectPr w:rsidR="002215D6" w:rsidRPr="00164F2C" w:rsidSect="00D66E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761" w:rsidRDefault="001D6761" w:rsidP="00164F2C">
      <w:r>
        <w:separator/>
      </w:r>
    </w:p>
  </w:endnote>
  <w:endnote w:type="continuationSeparator" w:id="0">
    <w:p w:rsidR="001D6761" w:rsidRDefault="001D6761" w:rsidP="0016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761" w:rsidRDefault="001D6761" w:rsidP="00164F2C">
      <w:r>
        <w:separator/>
      </w:r>
    </w:p>
  </w:footnote>
  <w:footnote w:type="continuationSeparator" w:id="0">
    <w:p w:rsidR="001D6761" w:rsidRDefault="001D6761" w:rsidP="00164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C7BB7"/>
    <w:multiLevelType w:val="hybridMultilevel"/>
    <w:tmpl w:val="0E66A1D0"/>
    <w:lvl w:ilvl="0" w:tplc="350804F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32F"/>
    <w:rsid w:val="00046069"/>
    <w:rsid w:val="000818E5"/>
    <w:rsid w:val="000C3D5C"/>
    <w:rsid w:val="000E3601"/>
    <w:rsid w:val="000F672F"/>
    <w:rsid w:val="001120AE"/>
    <w:rsid w:val="00164F2C"/>
    <w:rsid w:val="00182C73"/>
    <w:rsid w:val="001D6761"/>
    <w:rsid w:val="002215D6"/>
    <w:rsid w:val="00240975"/>
    <w:rsid w:val="00257243"/>
    <w:rsid w:val="0028407B"/>
    <w:rsid w:val="00290FAA"/>
    <w:rsid w:val="002B40CA"/>
    <w:rsid w:val="002C1468"/>
    <w:rsid w:val="003206CB"/>
    <w:rsid w:val="00394A72"/>
    <w:rsid w:val="003A31A9"/>
    <w:rsid w:val="003B78CF"/>
    <w:rsid w:val="003D7660"/>
    <w:rsid w:val="003F2B98"/>
    <w:rsid w:val="003F6858"/>
    <w:rsid w:val="003F6D84"/>
    <w:rsid w:val="00401B89"/>
    <w:rsid w:val="00433DAC"/>
    <w:rsid w:val="004B5847"/>
    <w:rsid w:val="00513D2C"/>
    <w:rsid w:val="005809DF"/>
    <w:rsid w:val="005B2561"/>
    <w:rsid w:val="005E4563"/>
    <w:rsid w:val="006637C7"/>
    <w:rsid w:val="006A332F"/>
    <w:rsid w:val="006C6D3B"/>
    <w:rsid w:val="00713D32"/>
    <w:rsid w:val="00733565"/>
    <w:rsid w:val="007556A6"/>
    <w:rsid w:val="00760F7C"/>
    <w:rsid w:val="0077129E"/>
    <w:rsid w:val="00773E38"/>
    <w:rsid w:val="00791C6A"/>
    <w:rsid w:val="007E14EF"/>
    <w:rsid w:val="00802958"/>
    <w:rsid w:val="00805B72"/>
    <w:rsid w:val="008B00AD"/>
    <w:rsid w:val="008C31B3"/>
    <w:rsid w:val="008D346F"/>
    <w:rsid w:val="008E753F"/>
    <w:rsid w:val="009508BE"/>
    <w:rsid w:val="009A1DC4"/>
    <w:rsid w:val="009B1B6E"/>
    <w:rsid w:val="009D76BD"/>
    <w:rsid w:val="009F1031"/>
    <w:rsid w:val="009F467D"/>
    <w:rsid w:val="00A33D11"/>
    <w:rsid w:val="00A60C80"/>
    <w:rsid w:val="00A71848"/>
    <w:rsid w:val="00A873D0"/>
    <w:rsid w:val="00AA2397"/>
    <w:rsid w:val="00AE1B2E"/>
    <w:rsid w:val="00B072A3"/>
    <w:rsid w:val="00B20D1A"/>
    <w:rsid w:val="00B63B2B"/>
    <w:rsid w:val="00B94DCC"/>
    <w:rsid w:val="00BB5A14"/>
    <w:rsid w:val="00BC36B8"/>
    <w:rsid w:val="00BC5A5A"/>
    <w:rsid w:val="00BD6336"/>
    <w:rsid w:val="00CE64B0"/>
    <w:rsid w:val="00CF65C4"/>
    <w:rsid w:val="00D10C31"/>
    <w:rsid w:val="00D44124"/>
    <w:rsid w:val="00D52F04"/>
    <w:rsid w:val="00D66E9F"/>
    <w:rsid w:val="00DE59EA"/>
    <w:rsid w:val="00F458B3"/>
    <w:rsid w:val="00FE572A"/>
    <w:rsid w:val="01591556"/>
    <w:rsid w:val="0296705F"/>
    <w:rsid w:val="56F87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5E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433DAC"/>
    <w:rPr>
      <w:sz w:val="18"/>
      <w:szCs w:val="18"/>
    </w:rPr>
  </w:style>
  <w:style w:type="character" w:customStyle="1" w:styleId="Char">
    <w:name w:val="批注框文本 Char"/>
    <w:basedOn w:val="a0"/>
    <w:link w:val="a5"/>
    <w:uiPriority w:val="99"/>
    <w:semiHidden/>
    <w:rsid w:val="00433DAC"/>
    <w:rPr>
      <w:kern w:val="2"/>
      <w:sz w:val="18"/>
      <w:szCs w:val="18"/>
    </w:rPr>
  </w:style>
  <w:style w:type="paragraph" w:styleId="a6">
    <w:name w:val="header"/>
    <w:basedOn w:val="a"/>
    <w:link w:val="Char0"/>
    <w:uiPriority w:val="99"/>
    <w:unhideWhenUsed/>
    <w:rsid w:val="00164F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64F2C"/>
    <w:rPr>
      <w:kern w:val="2"/>
      <w:sz w:val="18"/>
      <w:szCs w:val="18"/>
    </w:rPr>
  </w:style>
  <w:style w:type="paragraph" w:styleId="a7">
    <w:name w:val="footer"/>
    <w:basedOn w:val="a"/>
    <w:link w:val="Char1"/>
    <w:uiPriority w:val="99"/>
    <w:unhideWhenUsed/>
    <w:rsid w:val="00164F2C"/>
    <w:pPr>
      <w:tabs>
        <w:tab w:val="center" w:pos="4153"/>
        <w:tab w:val="right" w:pos="8306"/>
      </w:tabs>
      <w:snapToGrid w:val="0"/>
      <w:jc w:val="left"/>
    </w:pPr>
    <w:rPr>
      <w:sz w:val="18"/>
      <w:szCs w:val="18"/>
    </w:rPr>
  </w:style>
  <w:style w:type="character" w:customStyle="1" w:styleId="Char1">
    <w:name w:val="页脚 Char"/>
    <w:basedOn w:val="a0"/>
    <w:link w:val="a7"/>
    <w:uiPriority w:val="99"/>
    <w:rsid w:val="00164F2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5E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433DAC"/>
    <w:rPr>
      <w:sz w:val="18"/>
      <w:szCs w:val="18"/>
    </w:rPr>
  </w:style>
  <w:style w:type="character" w:customStyle="1" w:styleId="Char">
    <w:name w:val="批注框文本 Char"/>
    <w:basedOn w:val="a0"/>
    <w:link w:val="a5"/>
    <w:uiPriority w:val="99"/>
    <w:semiHidden/>
    <w:rsid w:val="00433DAC"/>
    <w:rPr>
      <w:kern w:val="2"/>
      <w:sz w:val="18"/>
      <w:szCs w:val="18"/>
    </w:rPr>
  </w:style>
  <w:style w:type="paragraph" w:styleId="a6">
    <w:name w:val="header"/>
    <w:basedOn w:val="a"/>
    <w:link w:val="Char0"/>
    <w:uiPriority w:val="99"/>
    <w:unhideWhenUsed/>
    <w:rsid w:val="00164F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64F2C"/>
    <w:rPr>
      <w:kern w:val="2"/>
      <w:sz w:val="18"/>
      <w:szCs w:val="18"/>
    </w:rPr>
  </w:style>
  <w:style w:type="paragraph" w:styleId="a7">
    <w:name w:val="footer"/>
    <w:basedOn w:val="a"/>
    <w:link w:val="Char1"/>
    <w:uiPriority w:val="99"/>
    <w:unhideWhenUsed/>
    <w:rsid w:val="00164F2C"/>
    <w:pPr>
      <w:tabs>
        <w:tab w:val="center" w:pos="4153"/>
        <w:tab w:val="right" w:pos="8306"/>
      </w:tabs>
      <w:snapToGrid w:val="0"/>
      <w:jc w:val="left"/>
    </w:pPr>
    <w:rPr>
      <w:sz w:val="18"/>
      <w:szCs w:val="18"/>
    </w:rPr>
  </w:style>
  <w:style w:type="character" w:customStyle="1" w:styleId="Char1">
    <w:name w:val="页脚 Char"/>
    <w:basedOn w:val="a0"/>
    <w:link w:val="a7"/>
    <w:uiPriority w:val="99"/>
    <w:rsid w:val="00164F2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5630">
      <w:bodyDiv w:val="1"/>
      <w:marLeft w:val="0"/>
      <w:marRight w:val="0"/>
      <w:marTop w:val="0"/>
      <w:marBottom w:val="0"/>
      <w:divBdr>
        <w:top w:val="none" w:sz="0" w:space="0" w:color="auto"/>
        <w:left w:val="none" w:sz="0" w:space="0" w:color="auto"/>
        <w:bottom w:val="none" w:sz="0" w:space="0" w:color="auto"/>
        <w:right w:val="none" w:sz="0" w:space="0" w:color="auto"/>
      </w:divBdr>
      <w:divsChild>
        <w:div w:id="1366903600">
          <w:marLeft w:val="0"/>
          <w:marRight w:val="0"/>
          <w:marTop w:val="0"/>
          <w:marBottom w:val="0"/>
          <w:divBdr>
            <w:top w:val="none" w:sz="0" w:space="0" w:color="auto"/>
            <w:left w:val="none" w:sz="0" w:space="0" w:color="auto"/>
            <w:bottom w:val="none" w:sz="0" w:space="0" w:color="auto"/>
            <w:right w:val="none" w:sz="0" w:space="0" w:color="auto"/>
          </w:divBdr>
          <w:divsChild>
            <w:div w:id="706292407">
              <w:marLeft w:val="0"/>
              <w:marRight w:val="0"/>
              <w:marTop w:val="0"/>
              <w:marBottom w:val="0"/>
              <w:divBdr>
                <w:top w:val="single" w:sz="6" w:space="0" w:color="DEDEDE"/>
                <w:left w:val="single" w:sz="6" w:space="0" w:color="DEDEDE"/>
                <w:bottom w:val="single" w:sz="6" w:space="0" w:color="DEDEDE"/>
                <w:right w:val="single" w:sz="6" w:space="0" w:color="DEDEDE"/>
              </w:divBdr>
              <w:divsChild>
                <w:div w:id="1273443216">
                  <w:marLeft w:val="0"/>
                  <w:marRight w:val="0"/>
                  <w:marTop w:val="0"/>
                  <w:marBottom w:val="0"/>
                  <w:divBdr>
                    <w:top w:val="none" w:sz="0" w:space="0" w:color="auto"/>
                    <w:left w:val="none" w:sz="0" w:space="0" w:color="auto"/>
                    <w:bottom w:val="none" w:sz="0" w:space="0" w:color="auto"/>
                    <w:right w:val="none" w:sz="0" w:space="0" w:color="auto"/>
                  </w:divBdr>
                  <w:divsChild>
                    <w:div w:id="1295017012">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577011822">
          <w:marLeft w:val="0"/>
          <w:marRight w:val="0"/>
          <w:marTop w:val="0"/>
          <w:marBottom w:val="0"/>
          <w:divBdr>
            <w:top w:val="none" w:sz="0" w:space="0" w:color="auto"/>
            <w:left w:val="none" w:sz="0" w:space="0" w:color="auto"/>
            <w:bottom w:val="none" w:sz="0" w:space="0" w:color="auto"/>
            <w:right w:val="none" w:sz="0" w:space="0" w:color="auto"/>
          </w:divBdr>
          <w:divsChild>
            <w:div w:id="1705523373">
              <w:marLeft w:val="0"/>
              <w:marRight w:val="0"/>
              <w:marTop w:val="0"/>
              <w:marBottom w:val="0"/>
              <w:divBdr>
                <w:top w:val="none" w:sz="0" w:space="0" w:color="auto"/>
                <w:left w:val="none" w:sz="0" w:space="0" w:color="auto"/>
                <w:bottom w:val="none" w:sz="0" w:space="0" w:color="auto"/>
                <w:right w:val="none" w:sz="0" w:space="0" w:color="auto"/>
              </w:divBdr>
              <w:divsChild>
                <w:div w:id="168297655">
                  <w:marLeft w:val="0"/>
                  <w:marRight w:val="0"/>
                  <w:marTop w:val="0"/>
                  <w:marBottom w:val="0"/>
                  <w:divBdr>
                    <w:top w:val="single" w:sz="6" w:space="8" w:color="EEEEEE"/>
                    <w:left w:val="none" w:sz="0" w:space="8" w:color="auto"/>
                    <w:bottom w:val="single" w:sz="6" w:space="8" w:color="EEEEEE"/>
                    <w:right w:val="single" w:sz="6" w:space="8" w:color="EEEEEE"/>
                  </w:divBdr>
                  <w:divsChild>
                    <w:div w:id="5444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16340">
      <w:bodyDiv w:val="1"/>
      <w:marLeft w:val="0"/>
      <w:marRight w:val="0"/>
      <w:marTop w:val="0"/>
      <w:marBottom w:val="0"/>
      <w:divBdr>
        <w:top w:val="none" w:sz="0" w:space="0" w:color="auto"/>
        <w:left w:val="none" w:sz="0" w:space="0" w:color="auto"/>
        <w:bottom w:val="none" w:sz="0" w:space="0" w:color="auto"/>
        <w:right w:val="none" w:sz="0" w:space="0" w:color="auto"/>
      </w:divBdr>
      <w:divsChild>
        <w:div w:id="1372457302">
          <w:marLeft w:val="0"/>
          <w:marRight w:val="0"/>
          <w:marTop w:val="0"/>
          <w:marBottom w:val="0"/>
          <w:divBdr>
            <w:top w:val="none" w:sz="0" w:space="0" w:color="auto"/>
            <w:left w:val="none" w:sz="0" w:space="0" w:color="auto"/>
            <w:bottom w:val="none" w:sz="0" w:space="0" w:color="auto"/>
            <w:right w:val="none" w:sz="0" w:space="0" w:color="auto"/>
          </w:divBdr>
          <w:divsChild>
            <w:div w:id="157499529">
              <w:marLeft w:val="0"/>
              <w:marRight w:val="0"/>
              <w:marTop w:val="0"/>
              <w:marBottom w:val="0"/>
              <w:divBdr>
                <w:top w:val="single" w:sz="6" w:space="0" w:color="DEDEDE"/>
                <w:left w:val="single" w:sz="6" w:space="0" w:color="DEDEDE"/>
                <w:bottom w:val="single" w:sz="6" w:space="0" w:color="DEDEDE"/>
                <w:right w:val="single" w:sz="6" w:space="0" w:color="DEDEDE"/>
              </w:divBdr>
              <w:divsChild>
                <w:div w:id="767500721">
                  <w:marLeft w:val="0"/>
                  <w:marRight w:val="0"/>
                  <w:marTop w:val="0"/>
                  <w:marBottom w:val="0"/>
                  <w:divBdr>
                    <w:top w:val="none" w:sz="0" w:space="0" w:color="auto"/>
                    <w:left w:val="none" w:sz="0" w:space="0" w:color="auto"/>
                    <w:bottom w:val="none" w:sz="0" w:space="0" w:color="auto"/>
                    <w:right w:val="none" w:sz="0" w:space="0" w:color="auto"/>
                  </w:divBdr>
                  <w:divsChild>
                    <w:div w:id="37848155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059091194">
          <w:marLeft w:val="0"/>
          <w:marRight w:val="0"/>
          <w:marTop w:val="0"/>
          <w:marBottom w:val="0"/>
          <w:divBdr>
            <w:top w:val="none" w:sz="0" w:space="0" w:color="auto"/>
            <w:left w:val="none" w:sz="0" w:space="0" w:color="auto"/>
            <w:bottom w:val="none" w:sz="0" w:space="0" w:color="auto"/>
            <w:right w:val="none" w:sz="0" w:space="0" w:color="auto"/>
          </w:divBdr>
          <w:divsChild>
            <w:div w:id="1063411020">
              <w:marLeft w:val="0"/>
              <w:marRight w:val="0"/>
              <w:marTop w:val="0"/>
              <w:marBottom w:val="0"/>
              <w:divBdr>
                <w:top w:val="none" w:sz="0" w:space="0" w:color="auto"/>
                <w:left w:val="none" w:sz="0" w:space="0" w:color="auto"/>
                <w:bottom w:val="none" w:sz="0" w:space="0" w:color="auto"/>
                <w:right w:val="none" w:sz="0" w:space="0" w:color="auto"/>
              </w:divBdr>
              <w:divsChild>
                <w:div w:id="1393623428">
                  <w:marLeft w:val="0"/>
                  <w:marRight w:val="0"/>
                  <w:marTop w:val="0"/>
                  <w:marBottom w:val="0"/>
                  <w:divBdr>
                    <w:top w:val="single" w:sz="6" w:space="8" w:color="EEEEEE"/>
                    <w:left w:val="none" w:sz="0" w:space="8" w:color="auto"/>
                    <w:bottom w:val="single" w:sz="6" w:space="8" w:color="EEEEEE"/>
                    <w:right w:val="single" w:sz="6" w:space="8" w:color="EEEEEE"/>
                  </w:divBdr>
                  <w:divsChild>
                    <w:div w:id="6453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13427">
      <w:bodyDiv w:val="1"/>
      <w:marLeft w:val="0"/>
      <w:marRight w:val="0"/>
      <w:marTop w:val="0"/>
      <w:marBottom w:val="0"/>
      <w:divBdr>
        <w:top w:val="none" w:sz="0" w:space="0" w:color="auto"/>
        <w:left w:val="none" w:sz="0" w:space="0" w:color="auto"/>
        <w:bottom w:val="none" w:sz="0" w:space="0" w:color="auto"/>
        <w:right w:val="none" w:sz="0" w:space="0" w:color="auto"/>
      </w:divBdr>
      <w:divsChild>
        <w:div w:id="283461203">
          <w:marLeft w:val="0"/>
          <w:marRight w:val="0"/>
          <w:marTop w:val="0"/>
          <w:marBottom w:val="0"/>
          <w:divBdr>
            <w:top w:val="none" w:sz="0" w:space="0" w:color="auto"/>
            <w:left w:val="none" w:sz="0" w:space="0" w:color="auto"/>
            <w:bottom w:val="none" w:sz="0" w:space="0" w:color="auto"/>
            <w:right w:val="none" w:sz="0" w:space="0" w:color="auto"/>
          </w:divBdr>
          <w:divsChild>
            <w:div w:id="900023625">
              <w:marLeft w:val="0"/>
              <w:marRight w:val="0"/>
              <w:marTop w:val="0"/>
              <w:marBottom w:val="0"/>
              <w:divBdr>
                <w:top w:val="single" w:sz="6" w:space="0" w:color="DEDEDE"/>
                <w:left w:val="single" w:sz="6" w:space="0" w:color="DEDEDE"/>
                <w:bottom w:val="single" w:sz="6" w:space="0" w:color="DEDEDE"/>
                <w:right w:val="single" w:sz="6" w:space="0" w:color="DEDEDE"/>
              </w:divBdr>
              <w:divsChild>
                <w:div w:id="712774969">
                  <w:marLeft w:val="0"/>
                  <w:marRight w:val="0"/>
                  <w:marTop w:val="0"/>
                  <w:marBottom w:val="0"/>
                  <w:divBdr>
                    <w:top w:val="none" w:sz="0" w:space="0" w:color="auto"/>
                    <w:left w:val="none" w:sz="0" w:space="0" w:color="auto"/>
                    <w:bottom w:val="none" w:sz="0" w:space="0" w:color="auto"/>
                    <w:right w:val="none" w:sz="0" w:space="0" w:color="auto"/>
                  </w:divBdr>
                  <w:divsChild>
                    <w:div w:id="397704652">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351376443">
          <w:marLeft w:val="0"/>
          <w:marRight w:val="0"/>
          <w:marTop w:val="0"/>
          <w:marBottom w:val="0"/>
          <w:divBdr>
            <w:top w:val="none" w:sz="0" w:space="0" w:color="auto"/>
            <w:left w:val="none" w:sz="0" w:space="0" w:color="auto"/>
            <w:bottom w:val="none" w:sz="0" w:space="0" w:color="auto"/>
            <w:right w:val="none" w:sz="0" w:space="0" w:color="auto"/>
          </w:divBdr>
          <w:divsChild>
            <w:div w:id="1419326900">
              <w:marLeft w:val="0"/>
              <w:marRight w:val="0"/>
              <w:marTop w:val="0"/>
              <w:marBottom w:val="0"/>
              <w:divBdr>
                <w:top w:val="none" w:sz="0" w:space="0" w:color="auto"/>
                <w:left w:val="none" w:sz="0" w:space="0" w:color="auto"/>
                <w:bottom w:val="none" w:sz="0" w:space="0" w:color="auto"/>
                <w:right w:val="none" w:sz="0" w:space="0" w:color="auto"/>
              </w:divBdr>
              <w:divsChild>
                <w:div w:id="1041248552">
                  <w:marLeft w:val="0"/>
                  <w:marRight w:val="0"/>
                  <w:marTop w:val="0"/>
                  <w:marBottom w:val="0"/>
                  <w:divBdr>
                    <w:top w:val="single" w:sz="6" w:space="8" w:color="EEEEEE"/>
                    <w:left w:val="none" w:sz="0" w:space="8" w:color="auto"/>
                    <w:bottom w:val="single" w:sz="6" w:space="8" w:color="EEEEEE"/>
                    <w:right w:val="single" w:sz="6" w:space="8" w:color="EEEEEE"/>
                  </w:divBdr>
                  <w:divsChild>
                    <w:div w:id="2297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17335">
      <w:bodyDiv w:val="1"/>
      <w:marLeft w:val="0"/>
      <w:marRight w:val="0"/>
      <w:marTop w:val="0"/>
      <w:marBottom w:val="0"/>
      <w:divBdr>
        <w:top w:val="none" w:sz="0" w:space="0" w:color="auto"/>
        <w:left w:val="none" w:sz="0" w:space="0" w:color="auto"/>
        <w:bottom w:val="none" w:sz="0" w:space="0" w:color="auto"/>
        <w:right w:val="none" w:sz="0" w:space="0" w:color="auto"/>
      </w:divBdr>
      <w:divsChild>
        <w:div w:id="1550920452">
          <w:marLeft w:val="0"/>
          <w:marRight w:val="0"/>
          <w:marTop w:val="0"/>
          <w:marBottom w:val="0"/>
          <w:divBdr>
            <w:top w:val="none" w:sz="0" w:space="0" w:color="auto"/>
            <w:left w:val="none" w:sz="0" w:space="0" w:color="auto"/>
            <w:bottom w:val="none" w:sz="0" w:space="0" w:color="auto"/>
            <w:right w:val="none" w:sz="0" w:space="0" w:color="auto"/>
          </w:divBdr>
          <w:divsChild>
            <w:div w:id="1274748549">
              <w:marLeft w:val="0"/>
              <w:marRight w:val="0"/>
              <w:marTop w:val="0"/>
              <w:marBottom w:val="0"/>
              <w:divBdr>
                <w:top w:val="single" w:sz="6" w:space="0" w:color="DEDEDE"/>
                <w:left w:val="single" w:sz="6" w:space="0" w:color="DEDEDE"/>
                <w:bottom w:val="single" w:sz="6" w:space="0" w:color="DEDEDE"/>
                <w:right w:val="single" w:sz="6" w:space="0" w:color="DEDEDE"/>
              </w:divBdr>
              <w:divsChild>
                <w:div w:id="700210488">
                  <w:marLeft w:val="0"/>
                  <w:marRight w:val="0"/>
                  <w:marTop w:val="0"/>
                  <w:marBottom w:val="0"/>
                  <w:divBdr>
                    <w:top w:val="none" w:sz="0" w:space="0" w:color="auto"/>
                    <w:left w:val="none" w:sz="0" w:space="0" w:color="auto"/>
                    <w:bottom w:val="none" w:sz="0" w:space="0" w:color="auto"/>
                    <w:right w:val="none" w:sz="0" w:space="0" w:color="auto"/>
                  </w:divBdr>
                  <w:divsChild>
                    <w:div w:id="10717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98850">
          <w:marLeft w:val="0"/>
          <w:marRight w:val="0"/>
          <w:marTop w:val="0"/>
          <w:marBottom w:val="0"/>
          <w:divBdr>
            <w:top w:val="none" w:sz="0" w:space="0" w:color="auto"/>
            <w:left w:val="none" w:sz="0" w:space="0" w:color="auto"/>
            <w:bottom w:val="none" w:sz="0" w:space="0" w:color="auto"/>
            <w:right w:val="none" w:sz="0" w:space="0" w:color="auto"/>
          </w:divBdr>
          <w:divsChild>
            <w:div w:id="1408115406">
              <w:marLeft w:val="0"/>
              <w:marRight w:val="0"/>
              <w:marTop w:val="0"/>
              <w:marBottom w:val="0"/>
              <w:divBdr>
                <w:top w:val="none" w:sz="0" w:space="0" w:color="auto"/>
                <w:left w:val="none" w:sz="0" w:space="0" w:color="auto"/>
                <w:bottom w:val="none" w:sz="0" w:space="0" w:color="auto"/>
                <w:right w:val="none" w:sz="0" w:space="0" w:color="auto"/>
              </w:divBdr>
              <w:divsChild>
                <w:div w:id="800539104">
                  <w:marLeft w:val="0"/>
                  <w:marRight w:val="0"/>
                  <w:marTop w:val="0"/>
                  <w:marBottom w:val="0"/>
                  <w:divBdr>
                    <w:top w:val="single" w:sz="6" w:space="8" w:color="EEEEEE"/>
                    <w:left w:val="none" w:sz="0" w:space="8" w:color="auto"/>
                    <w:bottom w:val="single" w:sz="6" w:space="8" w:color="EEEEEE"/>
                    <w:right w:val="single" w:sz="6" w:space="8" w:color="EEEEEE"/>
                  </w:divBdr>
                  <w:divsChild>
                    <w:div w:id="11142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03223">
      <w:bodyDiv w:val="1"/>
      <w:marLeft w:val="0"/>
      <w:marRight w:val="0"/>
      <w:marTop w:val="0"/>
      <w:marBottom w:val="0"/>
      <w:divBdr>
        <w:top w:val="none" w:sz="0" w:space="0" w:color="auto"/>
        <w:left w:val="none" w:sz="0" w:space="0" w:color="auto"/>
        <w:bottom w:val="none" w:sz="0" w:space="0" w:color="auto"/>
        <w:right w:val="none" w:sz="0" w:space="0" w:color="auto"/>
      </w:divBdr>
      <w:divsChild>
        <w:div w:id="1428579871">
          <w:marLeft w:val="0"/>
          <w:marRight w:val="0"/>
          <w:marTop w:val="0"/>
          <w:marBottom w:val="0"/>
          <w:divBdr>
            <w:top w:val="none" w:sz="0" w:space="0" w:color="auto"/>
            <w:left w:val="none" w:sz="0" w:space="0" w:color="auto"/>
            <w:bottom w:val="none" w:sz="0" w:space="0" w:color="auto"/>
            <w:right w:val="none" w:sz="0" w:space="0" w:color="auto"/>
          </w:divBdr>
          <w:divsChild>
            <w:div w:id="1254898060">
              <w:marLeft w:val="0"/>
              <w:marRight w:val="0"/>
              <w:marTop w:val="0"/>
              <w:marBottom w:val="0"/>
              <w:divBdr>
                <w:top w:val="single" w:sz="6" w:space="0" w:color="DEDEDE"/>
                <w:left w:val="single" w:sz="6" w:space="0" w:color="DEDEDE"/>
                <w:bottom w:val="single" w:sz="6" w:space="0" w:color="DEDEDE"/>
                <w:right w:val="single" w:sz="6" w:space="0" w:color="DEDEDE"/>
              </w:divBdr>
              <w:divsChild>
                <w:div w:id="1129906608">
                  <w:marLeft w:val="0"/>
                  <w:marRight w:val="0"/>
                  <w:marTop w:val="0"/>
                  <w:marBottom w:val="0"/>
                  <w:divBdr>
                    <w:top w:val="none" w:sz="0" w:space="0" w:color="auto"/>
                    <w:left w:val="none" w:sz="0" w:space="0" w:color="auto"/>
                    <w:bottom w:val="none" w:sz="0" w:space="0" w:color="auto"/>
                    <w:right w:val="none" w:sz="0" w:space="0" w:color="auto"/>
                  </w:divBdr>
                  <w:divsChild>
                    <w:div w:id="202207894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213808758">
          <w:marLeft w:val="0"/>
          <w:marRight w:val="0"/>
          <w:marTop w:val="0"/>
          <w:marBottom w:val="0"/>
          <w:divBdr>
            <w:top w:val="none" w:sz="0" w:space="0" w:color="auto"/>
            <w:left w:val="none" w:sz="0" w:space="0" w:color="auto"/>
            <w:bottom w:val="none" w:sz="0" w:space="0" w:color="auto"/>
            <w:right w:val="none" w:sz="0" w:space="0" w:color="auto"/>
          </w:divBdr>
          <w:divsChild>
            <w:div w:id="1782147820">
              <w:marLeft w:val="0"/>
              <w:marRight w:val="0"/>
              <w:marTop w:val="0"/>
              <w:marBottom w:val="0"/>
              <w:divBdr>
                <w:top w:val="none" w:sz="0" w:space="0" w:color="auto"/>
                <w:left w:val="none" w:sz="0" w:space="0" w:color="auto"/>
                <w:bottom w:val="none" w:sz="0" w:space="0" w:color="auto"/>
                <w:right w:val="none" w:sz="0" w:space="0" w:color="auto"/>
              </w:divBdr>
              <w:divsChild>
                <w:div w:id="1838613804">
                  <w:marLeft w:val="0"/>
                  <w:marRight w:val="0"/>
                  <w:marTop w:val="0"/>
                  <w:marBottom w:val="0"/>
                  <w:divBdr>
                    <w:top w:val="single" w:sz="6" w:space="8" w:color="EEEEEE"/>
                    <w:left w:val="none" w:sz="0" w:space="8" w:color="auto"/>
                    <w:bottom w:val="single" w:sz="6" w:space="8" w:color="EEEEEE"/>
                    <w:right w:val="single" w:sz="6" w:space="8" w:color="EEEEEE"/>
                  </w:divBdr>
                  <w:divsChild>
                    <w:div w:id="16340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421334">
      <w:bodyDiv w:val="1"/>
      <w:marLeft w:val="0"/>
      <w:marRight w:val="0"/>
      <w:marTop w:val="0"/>
      <w:marBottom w:val="0"/>
      <w:divBdr>
        <w:top w:val="none" w:sz="0" w:space="0" w:color="auto"/>
        <w:left w:val="none" w:sz="0" w:space="0" w:color="auto"/>
        <w:bottom w:val="none" w:sz="0" w:space="0" w:color="auto"/>
        <w:right w:val="none" w:sz="0" w:space="0" w:color="auto"/>
      </w:divBdr>
      <w:divsChild>
        <w:div w:id="2144886119">
          <w:marLeft w:val="0"/>
          <w:marRight w:val="0"/>
          <w:marTop w:val="0"/>
          <w:marBottom w:val="0"/>
          <w:divBdr>
            <w:top w:val="none" w:sz="0" w:space="0" w:color="auto"/>
            <w:left w:val="none" w:sz="0" w:space="0" w:color="auto"/>
            <w:bottom w:val="none" w:sz="0" w:space="0" w:color="auto"/>
            <w:right w:val="none" w:sz="0" w:space="0" w:color="auto"/>
          </w:divBdr>
          <w:divsChild>
            <w:div w:id="865947080">
              <w:marLeft w:val="0"/>
              <w:marRight w:val="0"/>
              <w:marTop w:val="0"/>
              <w:marBottom w:val="0"/>
              <w:divBdr>
                <w:top w:val="single" w:sz="6" w:space="0" w:color="DEDEDE"/>
                <w:left w:val="single" w:sz="6" w:space="0" w:color="DEDEDE"/>
                <w:bottom w:val="single" w:sz="6" w:space="0" w:color="DEDEDE"/>
                <w:right w:val="single" w:sz="6" w:space="0" w:color="DEDEDE"/>
              </w:divBdr>
              <w:divsChild>
                <w:div w:id="1747141922">
                  <w:marLeft w:val="0"/>
                  <w:marRight w:val="0"/>
                  <w:marTop w:val="0"/>
                  <w:marBottom w:val="0"/>
                  <w:divBdr>
                    <w:top w:val="none" w:sz="0" w:space="0" w:color="auto"/>
                    <w:left w:val="none" w:sz="0" w:space="0" w:color="auto"/>
                    <w:bottom w:val="none" w:sz="0" w:space="0" w:color="auto"/>
                    <w:right w:val="none" w:sz="0" w:space="0" w:color="auto"/>
                  </w:divBdr>
                  <w:divsChild>
                    <w:div w:id="2128020">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797870272">
          <w:marLeft w:val="0"/>
          <w:marRight w:val="0"/>
          <w:marTop w:val="0"/>
          <w:marBottom w:val="0"/>
          <w:divBdr>
            <w:top w:val="none" w:sz="0" w:space="0" w:color="auto"/>
            <w:left w:val="none" w:sz="0" w:space="0" w:color="auto"/>
            <w:bottom w:val="none" w:sz="0" w:space="0" w:color="auto"/>
            <w:right w:val="none" w:sz="0" w:space="0" w:color="auto"/>
          </w:divBdr>
          <w:divsChild>
            <w:div w:id="715200526">
              <w:marLeft w:val="0"/>
              <w:marRight w:val="0"/>
              <w:marTop w:val="0"/>
              <w:marBottom w:val="0"/>
              <w:divBdr>
                <w:top w:val="none" w:sz="0" w:space="0" w:color="auto"/>
                <w:left w:val="none" w:sz="0" w:space="0" w:color="auto"/>
                <w:bottom w:val="none" w:sz="0" w:space="0" w:color="auto"/>
                <w:right w:val="none" w:sz="0" w:space="0" w:color="auto"/>
              </w:divBdr>
              <w:divsChild>
                <w:div w:id="1290630740">
                  <w:marLeft w:val="0"/>
                  <w:marRight w:val="0"/>
                  <w:marTop w:val="0"/>
                  <w:marBottom w:val="0"/>
                  <w:divBdr>
                    <w:top w:val="single" w:sz="6" w:space="8" w:color="EEEEEE"/>
                    <w:left w:val="none" w:sz="0" w:space="8" w:color="auto"/>
                    <w:bottom w:val="single" w:sz="6" w:space="8" w:color="EEEEEE"/>
                    <w:right w:val="single" w:sz="6" w:space="8" w:color="EEEEEE"/>
                  </w:divBdr>
                  <w:divsChild>
                    <w:div w:id="17358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436133">
      <w:bodyDiv w:val="1"/>
      <w:marLeft w:val="0"/>
      <w:marRight w:val="0"/>
      <w:marTop w:val="0"/>
      <w:marBottom w:val="0"/>
      <w:divBdr>
        <w:top w:val="none" w:sz="0" w:space="0" w:color="auto"/>
        <w:left w:val="none" w:sz="0" w:space="0" w:color="auto"/>
        <w:bottom w:val="none" w:sz="0" w:space="0" w:color="auto"/>
        <w:right w:val="none" w:sz="0" w:space="0" w:color="auto"/>
      </w:divBdr>
      <w:divsChild>
        <w:div w:id="1510364075">
          <w:marLeft w:val="0"/>
          <w:marRight w:val="0"/>
          <w:marTop w:val="0"/>
          <w:marBottom w:val="0"/>
          <w:divBdr>
            <w:top w:val="none" w:sz="0" w:space="0" w:color="auto"/>
            <w:left w:val="none" w:sz="0" w:space="0" w:color="auto"/>
            <w:bottom w:val="none" w:sz="0" w:space="0" w:color="auto"/>
            <w:right w:val="none" w:sz="0" w:space="0" w:color="auto"/>
          </w:divBdr>
          <w:divsChild>
            <w:div w:id="1656450461">
              <w:marLeft w:val="0"/>
              <w:marRight w:val="0"/>
              <w:marTop w:val="0"/>
              <w:marBottom w:val="0"/>
              <w:divBdr>
                <w:top w:val="single" w:sz="6" w:space="0" w:color="DEDEDE"/>
                <w:left w:val="single" w:sz="6" w:space="0" w:color="DEDEDE"/>
                <w:bottom w:val="single" w:sz="6" w:space="0" w:color="DEDEDE"/>
                <w:right w:val="single" w:sz="6" w:space="0" w:color="DEDEDE"/>
              </w:divBdr>
              <w:divsChild>
                <w:div w:id="1800567515">
                  <w:marLeft w:val="0"/>
                  <w:marRight w:val="0"/>
                  <w:marTop w:val="0"/>
                  <w:marBottom w:val="0"/>
                  <w:divBdr>
                    <w:top w:val="none" w:sz="0" w:space="0" w:color="auto"/>
                    <w:left w:val="none" w:sz="0" w:space="0" w:color="auto"/>
                    <w:bottom w:val="none" w:sz="0" w:space="0" w:color="auto"/>
                    <w:right w:val="none" w:sz="0" w:space="0" w:color="auto"/>
                  </w:divBdr>
                  <w:divsChild>
                    <w:div w:id="98339149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473672062">
          <w:marLeft w:val="0"/>
          <w:marRight w:val="0"/>
          <w:marTop w:val="0"/>
          <w:marBottom w:val="0"/>
          <w:divBdr>
            <w:top w:val="none" w:sz="0" w:space="0" w:color="auto"/>
            <w:left w:val="none" w:sz="0" w:space="0" w:color="auto"/>
            <w:bottom w:val="none" w:sz="0" w:space="0" w:color="auto"/>
            <w:right w:val="none" w:sz="0" w:space="0" w:color="auto"/>
          </w:divBdr>
          <w:divsChild>
            <w:div w:id="1512374708">
              <w:marLeft w:val="0"/>
              <w:marRight w:val="0"/>
              <w:marTop w:val="0"/>
              <w:marBottom w:val="0"/>
              <w:divBdr>
                <w:top w:val="none" w:sz="0" w:space="0" w:color="auto"/>
                <w:left w:val="none" w:sz="0" w:space="0" w:color="auto"/>
                <w:bottom w:val="none" w:sz="0" w:space="0" w:color="auto"/>
                <w:right w:val="none" w:sz="0" w:space="0" w:color="auto"/>
              </w:divBdr>
              <w:divsChild>
                <w:div w:id="1807239155">
                  <w:marLeft w:val="0"/>
                  <w:marRight w:val="0"/>
                  <w:marTop w:val="0"/>
                  <w:marBottom w:val="0"/>
                  <w:divBdr>
                    <w:top w:val="single" w:sz="6" w:space="8" w:color="EEEEEE"/>
                    <w:left w:val="none" w:sz="0" w:space="8" w:color="auto"/>
                    <w:bottom w:val="single" w:sz="6" w:space="8" w:color="EEEEEE"/>
                    <w:right w:val="single" w:sz="6" w:space="8" w:color="EEEEEE"/>
                  </w:divBdr>
                  <w:divsChild>
                    <w:div w:id="17406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984299">
      <w:bodyDiv w:val="1"/>
      <w:marLeft w:val="0"/>
      <w:marRight w:val="0"/>
      <w:marTop w:val="0"/>
      <w:marBottom w:val="0"/>
      <w:divBdr>
        <w:top w:val="none" w:sz="0" w:space="0" w:color="auto"/>
        <w:left w:val="none" w:sz="0" w:space="0" w:color="auto"/>
        <w:bottom w:val="none" w:sz="0" w:space="0" w:color="auto"/>
        <w:right w:val="none" w:sz="0" w:space="0" w:color="auto"/>
      </w:divBdr>
      <w:divsChild>
        <w:div w:id="601183586">
          <w:marLeft w:val="0"/>
          <w:marRight w:val="0"/>
          <w:marTop w:val="0"/>
          <w:marBottom w:val="0"/>
          <w:divBdr>
            <w:top w:val="none" w:sz="0" w:space="0" w:color="auto"/>
            <w:left w:val="none" w:sz="0" w:space="0" w:color="auto"/>
            <w:bottom w:val="none" w:sz="0" w:space="0" w:color="auto"/>
            <w:right w:val="none" w:sz="0" w:space="0" w:color="auto"/>
          </w:divBdr>
          <w:divsChild>
            <w:div w:id="38210398">
              <w:marLeft w:val="0"/>
              <w:marRight w:val="0"/>
              <w:marTop w:val="0"/>
              <w:marBottom w:val="0"/>
              <w:divBdr>
                <w:top w:val="single" w:sz="6" w:space="0" w:color="DEDEDE"/>
                <w:left w:val="single" w:sz="6" w:space="0" w:color="DEDEDE"/>
                <w:bottom w:val="single" w:sz="6" w:space="0" w:color="DEDEDE"/>
                <w:right w:val="single" w:sz="6" w:space="0" w:color="DEDEDE"/>
              </w:divBdr>
              <w:divsChild>
                <w:div w:id="1313368201">
                  <w:marLeft w:val="0"/>
                  <w:marRight w:val="0"/>
                  <w:marTop w:val="0"/>
                  <w:marBottom w:val="0"/>
                  <w:divBdr>
                    <w:top w:val="none" w:sz="0" w:space="0" w:color="auto"/>
                    <w:left w:val="none" w:sz="0" w:space="0" w:color="auto"/>
                    <w:bottom w:val="none" w:sz="0" w:space="0" w:color="auto"/>
                    <w:right w:val="none" w:sz="0" w:space="0" w:color="auto"/>
                  </w:divBdr>
                  <w:divsChild>
                    <w:div w:id="189028180">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516233527">
          <w:marLeft w:val="0"/>
          <w:marRight w:val="0"/>
          <w:marTop w:val="0"/>
          <w:marBottom w:val="0"/>
          <w:divBdr>
            <w:top w:val="none" w:sz="0" w:space="0" w:color="auto"/>
            <w:left w:val="none" w:sz="0" w:space="0" w:color="auto"/>
            <w:bottom w:val="none" w:sz="0" w:space="0" w:color="auto"/>
            <w:right w:val="none" w:sz="0" w:space="0" w:color="auto"/>
          </w:divBdr>
          <w:divsChild>
            <w:div w:id="1882593502">
              <w:marLeft w:val="0"/>
              <w:marRight w:val="0"/>
              <w:marTop w:val="0"/>
              <w:marBottom w:val="0"/>
              <w:divBdr>
                <w:top w:val="none" w:sz="0" w:space="0" w:color="auto"/>
                <w:left w:val="none" w:sz="0" w:space="0" w:color="auto"/>
                <w:bottom w:val="none" w:sz="0" w:space="0" w:color="auto"/>
                <w:right w:val="none" w:sz="0" w:space="0" w:color="auto"/>
              </w:divBdr>
              <w:divsChild>
                <w:div w:id="2126465142">
                  <w:marLeft w:val="0"/>
                  <w:marRight w:val="0"/>
                  <w:marTop w:val="0"/>
                  <w:marBottom w:val="0"/>
                  <w:divBdr>
                    <w:top w:val="single" w:sz="6" w:space="8" w:color="EEEEEE"/>
                    <w:left w:val="none" w:sz="0" w:space="8" w:color="auto"/>
                    <w:bottom w:val="single" w:sz="6" w:space="8" w:color="EEEEEE"/>
                    <w:right w:val="single" w:sz="6" w:space="8" w:color="EEEEEE"/>
                  </w:divBdr>
                  <w:divsChild>
                    <w:div w:id="9744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00856">
      <w:bodyDiv w:val="1"/>
      <w:marLeft w:val="0"/>
      <w:marRight w:val="0"/>
      <w:marTop w:val="0"/>
      <w:marBottom w:val="0"/>
      <w:divBdr>
        <w:top w:val="none" w:sz="0" w:space="0" w:color="auto"/>
        <w:left w:val="none" w:sz="0" w:space="0" w:color="auto"/>
        <w:bottom w:val="none" w:sz="0" w:space="0" w:color="auto"/>
        <w:right w:val="none" w:sz="0" w:space="0" w:color="auto"/>
      </w:divBdr>
      <w:divsChild>
        <w:div w:id="533545538">
          <w:marLeft w:val="0"/>
          <w:marRight w:val="0"/>
          <w:marTop w:val="0"/>
          <w:marBottom w:val="0"/>
          <w:divBdr>
            <w:top w:val="none" w:sz="0" w:space="0" w:color="auto"/>
            <w:left w:val="none" w:sz="0" w:space="0" w:color="auto"/>
            <w:bottom w:val="none" w:sz="0" w:space="0" w:color="auto"/>
            <w:right w:val="none" w:sz="0" w:space="0" w:color="auto"/>
          </w:divBdr>
          <w:divsChild>
            <w:div w:id="2141528888">
              <w:marLeft w:val="0"/>
              <w:marRight w:val="0"/>
              <w:marTop w:val="0"/>
              <w:marBottom w:val="0"/>
              <w:divBdr>
                <w:top w:val="single" w:sz="6" w:space="0" w:color="DEDEDE"/>
                <w:left w:val="single" w:sz="6" w:space="0" w:color="DEDEDE"/>
                <w:bottom w:val="single" w:sz="6" w:space="0" w:color="DEDEDE"/>
                <w:right w:val="single" w:sz="6" w:space="0" w:color="DEDEDE"/>
              </w:divBdr>
              <w:divsChild>
                <w:div w:id="1710832811">
                  <w:marLeft w:val="0"/>
                  <w:marRight w:val="0"/>
                  <w:marTop w:val="0"/>
                  <w:marBottom w:val="0"/>
                  <w:divBdr>
                    <w:top w:val="none" w:sz="0" w:space="0" w:color="auto"/>
                    <w:left w:val="none" w:sz="0" w:space="0" w:color="auto"/>
                    <w:bottom w:val="none" w:sz="0" w:space="0" w:color="auto"/>
                    <w:right w:val="none" w:sz="0" w:space="0" w:color="auto"/>
                  </w:divBdr>
                  <w:divsChild>
                    <w:div w:id="42454237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787457102">
          <w:marLeft w:val="0"/>
          <w:marRight w:val="0"/>
          <w:marTop w:val="0"/>
          <w:marBottom w:val="0"/>
          <w:divBdr>
            <w:top w:val="none" w:sz="0" w:space="0" w:color="auto"/>
            <w:left w:val="none" w:sz="0" w:space="0" w:color="auto"/>
            <w:bottom w:val="none" w:sz="0" w:space="0" w:color="auto"/>
            <w:right w:val="none" w:sz="0" w:space="0" w:color="auto"/>
          </w:divBdr>
          <w:divsChild>
            <w:div w:id="1143431544">
              <w:marLeft w:val="0"/>
              <w:marRight w:val="0"/>
              <w:marTop w:val="0"/>
              <w:marBottom w:val="0"/>
              <w:divBdr>
                <w:top w:val="none" w:sz="0" w:space="0" w:color="auto"/>
                <w:left w:val="none" w:sz="0" w:space="0" w:color="auto"/>
                <w:bottom w:val="none" w:sz="0" w:space="0" w:color="auto"/>
                <w:right w:val="none" w:sz="0" w:space="0" w:color="auto"/>
              </w:divBdr>
              <w:divsChild>
                <w:div w:id="1101412177">
                  <w:marLeft w:val="0"/>
                  <w:marRight w:val="0"/>
                  <w:marTop w:val="0"/>
                  <w:marBottom w:val="0"/>
                  <w:divBdr>
                    <w:top w:val="single" w:sz="6" w:space="8" w:color="EEEEEE"/>
                    <w:left w:val="none" w:sz="0" w:space="8" w:color="auto"/>
                    <w:bottom w:val="single" w:sz="6" w:space="8" w:color="EEEEEE"/>
                    <w:right w:val="single" w:sz="6" w:space="8" w:color="EEEEEE"/>
                  </w:divBdr>
                  <w:divsChild>
                    <w:div w:id="774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F2037C-28EF-4758-A2B6-E9B2513C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6714</Characters>
  <Application>Microsoft Office Word</Application>
  <DocSecurity>0</DocSecurity>
  <Lines>55</Lines>
  <Paragraphs>16</Paragraphs>
  <ScaleCrop>false</ScaleCrop>
  <Company>Microsoft</Company>
  <LinksUpToDate>false</LinksUpToDate>
  <CharactersWithSpaces>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孙国强</dc:creator>
  <cp:lastModifiedBy>孙国强</cp:lastModifiedBy>
  <cp:revision>2</cp:revision>
  <dcterms:created xsi:type="dcterms:W3CDTF">2022-06-24T09:04:00Z</dcterms:created>
  <dcterms:modified xsi:type="dcterms:W3CDTF">2022-06-24T09:04:00Z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